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EA" w:rsidRPr="00EB25EA" w:rsidRDefault="00EB25EA" w:rsidP="00EB25EA">
      <w:pPr>
        <w:shd w:val="clear" w:color="auto" w:fill="FFFFFF"/>
        <w:spacing w:after="0" w:line="240" w:lineRule="auto"/>
        <w:jc w:val="right"/>
        <w:rPr>
          <w:rFonts w:ascii="Times New Roman" w:eastAsia="Times New Roman" w:hAnsi="Times New Roman" w:cs="Times New Roman"/>
          <w:sz w:val="24"/>
          <w:szCs w:val="24"/>
          <w:lang w:eastAsia="ru-RU"/>
        </w:rPr>
      </w:pPr>
      <w:r w:rsidRPr="00EB25EA">
        <w:rPr>
          <w:rFonts w:ascii="Times New Roman" w:eastAsia="Times New Roman" w:hAnsi="Times New Roman" w:cs="Times New Roman"/>
          <w:sz w:val="24"/>
          <w:szCs w:val="24"/>
          <w:lang w:eastAsia="ru-RU"/>
        </w:rPr>
        <w:t xml:space="preserve">                  ПРОЄКТ</w:t>
      </w:r>
    </w:p>
    <w:p w:rsidR="00EB25EA" w:rsidRPr="00EB25EA" w:rsidRDefault="00EB25EA" w:rsidP="00EB25EA">
      <w:pPr>
        <w:shd w:val="clear" w:color="auto" w:fill="FFFFFF"/>
        <w:spacing w:after="0" w:line="240" w:lineRule="auto"/>
        <w:jc w:val="center"/>
        <w:rPr>
          <w:rFonts w:ascii="Times New Roman" w:eastAsia="Times New Roman" w:hAnsi="Times New Roman" w:cs="Times New Roman"/>
          <w:sz w:val="24"/>
          <w:szCs w:val="24"/>
          <w:lang w:eastAsia="ru-RU"/>
        </w:rPr>
      </w:pPr>
      <w:r w:rsidRPr="00EB25EA">
        <w:rPr>
          <w:rFonts w:ascii="Times New Roman" w:eastAsia="Times New Roman" w:hAnsi="Times New Roman" w:cs="Times New Roman"/>
          <w:noProof/>
          <w:sz w:val="24"/>
          <w:szCs w:val="24"/>
          <w:lang w:eastAsia="uk-UA"/>
        </w:rPr>
        <w:drawing>
          <wp:inline distT="0" distB="0" distL="0" distR="0">
            <wp:extent cx="685800" cy="923925"/>
            <wp:effectExtent l="0" t="0" r="0" b="9525"/>
            <wp:docPr id="2" name="Рисунок 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rsidR="00EB25EA" w:rsidRPr="00EB25EA" w:rsidRDefault="00EB25EA" w:rsidP="00EB25EA">
      <w:pPr>
        <w:keepNext/>
        <w:spacing w:after="0" w:line="240" w:lineRule="exact"/>
        <w:jc w:val="center"/>
        <w:outlineLvl w:val="0"/>
        <w:rPr>
          <w:rFonts w:ascii="Times New Roman" w:eastAsia="Times New Roman" w:hAnsi="Times New Roman" w:cs="Times New Roman"/>
          <w:b/>
          <w:iCs/>
          <w:color w:val="000000"/>
          <w:sz w:val="24"/>
          <w:szCs w:val="24"/>
          <w:lang w:eastAsia="ru-RU"/>
        </w:rPr>
      </w:pPr>
      <w:r w:rsidRPr="00EB25EA">
        <w:rPr>
          <w:rFonts w:ascii="Times New Roman" w:eastAsia="Times New Roman" w:hAnsi="Times New Roman" w:cs="Times New Roman"/>
          <w:b/>
          <w:iCs/>
          <w:color w:val="000000"/>
          <w:sz w:val="24"/>
          <w:szCs w:val="24"/>
          <w:lang w:eastAsia="ru-RU"/>
        </w:rPr>
        <w:t>У К Р А Ї Н А</w:t>
      </w:r>
    </w:p>
    <w:p w:rsidR="00EB25EA" w:rsidRPr="00EB25EA" w:rsidRDefault="00EB25EA" w:rsidP="00EB25EA">
      <w:pPr>
        <w:keepNext/>
        <w:spacing w:after="0" w:line="240" w:lineRule="exact"/>
        <w:jc w:val="center"/>
        <w:outlineLvl w:val="0"/>
        <w:rPr>
          <w:rFonts w:ascii="Times New Roman" w:eastAsia="Times New Roman" w:hAnsi="Times New Roman" w:cs="Times New Roman"/>
          <w:b/>
          <w:bCs/>
          <w:iCs/>
          <w:color w:val="000000"/>
          <w:sz w:val="24"/>
          <w:szCs w:val="24"/>
          <w:lang w:eastAsia="ru-RU"/>
        </w:rPr>
      </w:pPr>
      <w:r w:rsidRPr="00EB25EA">
        <w:rPr>
          <w:rFonts w:ascii="Times New Roman" w:eastAsia="Times New Roman" w:hAnsi="Times New Roman" w:cs="Times New Roman"/>
          <w:b/>
          <w:bCs/>
          <w:iCs/>
          <w:color w:val="000000"/>
          <w:sz w:val="24"/>
          <w:szCs w:val="24"/>
          <w:lang w:eastAsia="ru-RU"/>
        </w:rPr>
        <w:t>П Е Р Е Г І Н С Ь К А  С Е Л И Щ Н А  Р А Д А</w:t>
      </w:r>
    </w:p>
    <w:p w:rsidR="00EB25EA" w:rsidRPr="00EB25EA" w:rsidRDefault="00EB25EA" w:rsidP="00EB25EA">
      <w:pPr>
        <w:keepNext/>
        <w:spacing w:after="0" w:line="240" w:lineRule="exact"/>
        <w:outlineLvl w:val="0"/>
        <w:rPr>
          <w:rFonts w:ascii="Times New Roman" w:eastAsia="Times New Roman" w:hAnsi="Times New Roman" w:cs="Times New Roman"/>
          <w:b/>
          <w:bCs/>
          <w:iCs/>
          <w:color w:val="000000"/>
          <w:sz w:val="24"/>
          <w:szCs w:val="24"/>
          <w:lang w:eastAsia="ru-RU"/>
        </w:rPr>
      </w:pPr>
      <w:r w:rsidRPr="00EB25EA">
        <w:rPr>
          <w:rFonts w:ascii="Times New Roman" w:eastAsia="Times New Roman" w:hAnsi="Times New Roman" w:cs="Times New Roman"/>
          <w:b/>
          <w:bCs/>
          <w:iCs/>
          <w:color w:val="000000"/>
          <w:sz w:val="24"/>
          <w:szCs w:val="24"/>
          <w:lang w:eastAsia="ru-RU"/>
        </w:rPr>
        <w:t xml:space="preserve">                                                   Восьме демократичне скликання</w:t>
      </w:r>
    </w:p>
    <w:p w:rsidR="00EB25EA" w:rsidRPr="00EB25EA" w:rsidRDefault="00B73AC5" w:rsidP="00EB25E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Два</w:t>
      </w:r>
      <w:r w:rsidR="001667B7">
        <w:rPr>
          <w:rFonts w:ascii="Times New Roman" w:eastAsia="Times New Roman" w:hAnsi="Times New Roman" w:cs="Times New Roman"/>
          <w:b/>
          <w:color w:val="000000"/>
          <w:sz w:val="24"/>
          <w:szCs w:val="24"/>
          <w:lang w:eastAsia="ru-RU"/>
        </w:rPr>
        <w:t xml:space="preserve">дцята </w:t>
      </w:r>
      <w:r w:rsidR="00EB25EA" w:rsidRPr="00EB25EA">
        <w:rPr>
          <w:rFonts w:ascii="Times New Roman" w:eastAsia="Times New Roman" w:hAnsi="Times New Roman" w:cs="Times New Roman"/>
          <w:b/>
          <w:color w:val="000000"/>
          <w:sz w:val="24"/>
          <w:szCs w:val="24"/>
          <w:lang w:eastAsia="ru-RU"/>
        </w:rPr>
        <w:t>сесія</w:t>
      </w:r>
    </w:p>
    <w:p w:rsidR="00EB25EA" w:rsidRPr="00EB25EA" w:rsidRDefault="00EB25EA" w:rsidP="00EB25EA">
      <w:pPr>
        <w:keepNext/>
        <w:spacing w:after="0" w:line="240" w:lineRule="exact"/>
        <w:jc w:val="center"/>
        <w:outlineLvl w:val="0"/>
        <w:rPr>
          <w:rFonts w:ascii="Times New Roman" w:eastAsia="Times New Roman" w:hAnsi="Times New Roman" w:cs="Times New Roman"/>
          <w:b/>
          <w:bCs/>
          <w:iCs/>
          <w:color w:val="000000"/>
          <w:sz w:val="24"/>
          <w:szCs w:val="24"/>
          <w:lang w:eastAsia="ru-RU"/>
        </w:rPr>
      </w:pPr>
      <w:r w:rsidRPr="00EB25EA">
        <w:rPr>
          <w:rFonts w:ascii="Times New Roman" w:eastAsia="Times New Roman" w:hAnsi="Times New Roman" w:cs="Times New Roman"/>
          <w:b/>
          <w:bCs/>
          <w:iCs/>
          <w:color w:val="000000"/>
          <w:sz w:val="24"/>
          <w:szCs w:val="24"/>
          <w:lang w:eastAsia="ru-RU"/>
        </w:rPr>
        <w:t xml:space="preserve">Р І Ш Е Н Н Я </w:t>
      </w:r>
    </w:p>
    <w:p w:rsidR="00EB25EA" w:rsidRPr="00EB25EA" w:rsidRDefault="00EB25EA" w:rsidP="00EB25EA">
      <w:pPr>
        <w:spacing w:after="0" w:line="240" w:lineRule="auto"/>
        <w:ind w:right="-6"/>
        <w:rPr>
          <w:rFonts w:ascii="Times New Roman" w:eastAsia="Times New Roman" w:hAnsi="Times New Roman" w:cs="Times New Roman"/>
          <w:color w:val="000000"/>
          <w:sz w:val="24"/>
          <w:szCs w:val="24"/>
          <w:lang w:eastAsia="ru-RU"/>
        </w:rPr>
      </w:pPr>
    </w:p>
    <w:p w:rsidR="00EB25EA" w:rsidRPr="00EB25EA" w:rsidRDefault="00C50E2D" w:rsidP="00EB25EA">
      <w:pPr>
        <w:spacing w:after="0" w:line="240" w:lineRule="auto"/>
        <w:ind w:right="-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 --.__.2023 № -__/2023</w:t>
      </w:r>
    </w:p>
    <w:p w:rsidR="00EB25EA" w:rsidRPr="00EB25EA" w:rsidRDefault="00EB25EA" w:rsidP="00EB25EA">
      <w:pPr>
        <w:spacing w:after="0" w:line="240" w:lineRule="auto"/>
        <w:ind w:right="-6"/>
        <w:rPr>
          <w:rFonts w:ascii="Times New Roman" w:eastAsia="Times New Roman" w:hAnsi="Times New Roman" w:cs="Times New Roman"/>
          <w:color w:val="000000"/>
          <w:sz w:val="24"/>
          <w:szCs w:val="24"/>
          <w:lang w:eastAsia="ru-RU"/>
        </w:rPr>
      </w:pPr>
      <w:r w:rsidRPr="00EB25EA">
        <w:rPr>
          <w:rFonts w:ascii="Times New Roman" w:eastAsia="Times New Roman" w:hAnsi="Times New Roman" w:cs="Times New Roman"/>
          <w:color w:val="000000"/>
          <w:sz w:val="24"/>
          <w:szCs w:val="24"/>
          <w:lang w:eastAsia="ru-RU"/>
        </w:rPr>
        <w:t>смт. Перегінське</w:t>
      </w:r>
    </w:p>
    <w:p w:rsidR="00EB25EA" w:rsidRPr="00EB25EA" w:rsidRDefault="00EB25EA" w:rsidP="00EB25EA">
      <w:pPr>
        <w:spacing w:after="0" w:line="240" w:lineRule="auto"/>
        <w:rPr>
          <w:rFonts w:ascii="Times New Roman" w:eastAsia="Times New Roman" w:hAnsi="Times New Roman" w:cs="Times New Roman"/>
          <w:sz w:val="24"/>
          <w:szCs w:val="24"/>
          <w:lang w:eastAsia="ru-RU"/>
        </w:rPr>
      </w:pPr>
    </w:p>
    <w:p w:rsidR="00EB25EA" w:rsidRPr="00EB25EA" w:rsidRDefault="00EB25EA" w:rsidP="00EB25EA">
      <w:pPr>
        <w:spacing w:after="0" w:line="240" w:lineRule="auto"/>
        <w:rPr>
          <w:rFonts w:ascii="Times New Roman" w:eastAsia="Times New Roman" w:hAnsi="Times New Roman" w:cs="Times New Roman"/>
          <w:b/>
          <w:bCs/>
          <w:sz w:val="24"/>
          <w:szCs w:val="24"/>
          <w:lang w:eastAsia="ru-RU"/>
        </w:rPr>
      </w:pPr>
      <w:r w:rsidRPr="00EB25EA">
        <w:rPr>
          <w:rFonts w:ascii="Times New Roman" w:eastAsia="Times New Roman" w:hAnsi="Times New Roman" w:cs="Times New Roman"/>
          <w:b/>
          <w:bCs/>
          <w:sz w:val="24"/>
          <w:szCs w:val="24"/>
          <w:lang w:eastAsia="ru-RU"/>
        </w:rPr>
        <w:t>Про затвердження Програми охорони</w:t>
      </w:r>
    </w:p>
    <w:p w:rsidR="00EB25EA" w:rsidRPr="00EB25EA" w:rsidRDefault="00EB25EA" w:rsidP="00EB25EA">
      <w:pPr>
        <w:spacing w:after="0" w:line="240" w:lineRule="auto"/>
        <w:rPr>
          <w:rFonts w:ascii="Times New Roman" w:eastAsia="Times New Roman" w:hAnsi="Times New Roman" w:cs="Times New Roman"/>
          <w:b/>
          <w:bCs/>
          <w:sz w:val="24"/>
          <w:szCs w:val="24"/>
          <w:lang w:eastAsia="ru-RU"/>
        </w:rPr>
      </w:pPr>
      <w:r w:rsidRPr="00EB25EA">
        <w:rPr>
          <w:rFonts w:ascii="Times New Roman" w:eastAsia="Times New Roman" w:hAnsi="Times New Roman" w:cs="Times New Roman"/>
          <w:b/>
          <w:bCs/>
          <w:sz w:val="24"/>
          <w:szCs w:val="24"/>
          <w:lang w:eastAsia="ru-RU"/>
        </w:rPr>
        <w:t>навколишнього природного середовища</w:t>
      </w:r>
    </w:p>
    <w:p w:rsidR="00EB25EA" w:rsidRPr="00EB25EA" w:rsidRDefault="00EB25EA" w:rsidP="00EB25EA">
      <w:pPr>
        <w:spacing w:after="0" w:line="240" w:lineRule="auto"/>
        <w:rPr>
          <w:rFonts w:ascii="Times New Roman" w:eastAsia="Times New Roman" w:hAnsi="Times New Roman" w:cs="Times New Roman"/>
          <w:b/>
          <w:bCs/>
          <w:sz w:val="24"/>
          <w:szCs w:val="24"/>
          <w:lang w:val="ru-RU" w:eastAsia="ru-RU"/>
        </w:rPr>
      </w:pPr>
      <w:r w:rsidRPr="00EB25EA">
        <w:rPr>
          <w:rFonts w:ascii="Times New Roman" w:eastAsia="Times New Roman" w:hAnsi="Times New Roman" w:cs="Times New Roman"/>
          <w:b/>
          <w:bCs/>
          <w:sz w:val="24"/>
          <w:szCs w:val="24"/>
          <w:lang w:eastAsia="ru-RU"/>
        </w:rPr>
        <w:t>Перегі</w:t>
      </w:r>
      <w:r w:rsidR="001667B7">
        <w:rPr>
          <w:rFonts w:ascii="Times New Roman" w:eastAsia="Times New Roman" w:hAnsi="Times New Roman" w:cs="Times New Roman"/>
          <w:b/>
          <w:bCs/>
          <w:sz w:val="24"/>
          <w:szCs w:val="24"/>
          <w:lang w:eastAsia="ru-RU"/>
        </w:rPr>
        <w:t>нсько</w:t>
      </w:r>
      <w:r w:rsidR="003E3712">
        <w:rPr>
          <w:rFonts w:ascii="Times New Roman" w:eastAsia="Times New Roman" w:hAnsi="Times New Roman" w:cs="Times New Roman"/>
          <w:b/>
          <w:bCs/>
          <w:sz w:val="24"/>
          <w:szCs w:val="24"/>
          <w:lang w:eastAsia="ru-RU"/>
        </w:rPr>
        <w:t>ї територіальної громади на 2023-</w:t>
      </w:r>
      <w:r w:rsidR="00543C12">
        <w:rPr>
          <w:rFonts w:ascii="Times New Roman" w:eastAsia="Times New Roman" w:hAnsi="Times New Roman" w:cs="Times New Roman"/>
          <w:b/>
          <w:bCs/>
          <w:sz w:val="24"/>
          <w:szCs w:val="24"/>
          <w:lang w:eastAsia="ru-RU"/>
        </w:rPr>
        <w:t xml:space="preserve"> 2025</w:t>
      </w:r>
      <w:r w:rsidR="001667B7">
        <w:rPr>
          <w:rFonts w:ascii="Times New Roman" w:eastAsia="Times New Roman" w:hAnsi="Times New Roman" w:cs="Times New Roman"/>
          <w:b/>
          <w:bCs/>
          <w:sz w:val="24"/>
          <w:szCs w:val="24"/>
          <w:lang w:eastAsia="ru-RU"/>
        </w:rPr>
        <w:t xml:space="preserve"> ро</w:t>
      </w:r>
      <w:r w:rsidRPr="00EB25EA">
        <w:rPr>
          <w:rFonts w:ascii="Times New Roman" w:eastAsia="Times New Roman" w:hAnsi="Times New Roman" w:cs="Times New Roman"/>
          <w:b/>
          <w:bCs/>
          <w:sz w:val="24"/>
          <w:szCs w:val="24"/>
          <w:lang w:eastAsia="ru-RU"/>
        </w:rPr>
        <w:t>к</w:t>
      </w:r>
      <w:r w:rsidR="003E3712">
        <w:rPr>
          <w:rFonts w:ascii="Times New Roman" w:eastAsia="Times New Roman" w:hAnsi="Times New Roman" w:cs="Times New Roman"/>
          <w:b/>
          <w:bCs/>
          <w:sz w:val="24"/>
          <w:szCs w:val="24"/>
          <w:lang w:eastAsia="ru-RU"/>
        </w:rPr>
        <w:t>и</w:t>
      </w:r>
      <w:r w:rsidRPr="00EB25EA">
        <w:rPr>
          <w:rFonts w:ascii="Times New Roman" w:eastAsia="Times New Roman" w:hAnsi="Times New Roman" w:cs="Times New Roman"/>
          <w:b/>
          <w:bCs/>
          <w:sz w:val="24"/>
          <w:szCs w:val="24"/>
          <w:lang w:eastAsia="ru-RU"/>
        </w:rPr>
        <w:t>.</w:t>
      </w:r>
    </w:p>
    <w:p w:rsidR="00EB25EA" w:rsidRPr="00EB25EA" w:rsidRDefault="00EB25EA" w:rsidP="00EB25EA">
      <w:pPr>
        <w:spacing w:after="0" w:line="240" w:lineRule="auto"/>
        <w:rPr>
          <w:rFonts w:ascii="Times New Roman" w:eastAsia="Times New Roman" w:hAnsi="Times New Roman" w:cs="Times New Roman"/>
          <w:b/>
          <w:bCs/>
          <w:sz w:val="24"/>
          <w:szCs w:val="24"/>
          <w:lang w:eastAsia="ru-RU"/>
        </w:rPr>
      </w:pPr>
    </w:p>
    <w:p w:rsidR="00EB25EA" w:rsidRPr="00EB25EA" w:rsidRDefault="00EB25EA" w:rsidP="00EB25EA">
      <w:pPr>
        <w:spacing w:after="0" w:line="240" w:lineRule="auto"/>
        <w:rPr>
          <w:rFonts w:ascii="Times New Roman" w:eastAsia="Times New Roman" w:hAnsi="Times New Roman" w:cs="Times New Roman"/>
          <w:b/>
          <w:bCs/>
          <w:sz w:val="24"/>
          <w:szCs w:val="24"/>
          <w:lang w:eastAsia="ru-RU"/>
        </w:rPr>
      </w:pPr>
    </w:p>
    <w:p w:rsidR="00EB25EA" w:rsidRPr="00EB25EA" w:rsidRDefault="00EB25EA" w:rsidP="00EB25EA">
      <w:pPr>
        <w:spacing w:after="0" w:line="240" w:lineRule="auto"/>
        <w:ind w:firstLine="709"/>
        <w:jc w:val="both"/>
        <w:rPr>
          <w:rFonts w:ascii="Times New Roman" w:eastAsia="Times New Roman" w:hAnsi="Times New Roman" w:cs="Times New Roman"/>
          <w:bCs/>
          <w:sz w:val="24"/>
          <w:szCs w:val="24"/>
          <w:lang w:eastAsia="ru-RU"/>
        </w:rPr>
      </w:pPr>
      <w:r w:rsidRPr="00EB25EA">
        <w:rPr>
          <w:rFonts w:ascii="Times New Roman" w:eastAsia="Times New Roman" w:hAnsi="Times New Roman" w:cs="Times New Roman"/>
          <w:bCs/>
          <w:sz w:val="24"/>
          <w:szCs w:val="24"/>
          <w:lang w:eastAsia="ru-RU"/>
        </w:rPr>
        <w:t>Керуючись пунктом 22 ч.1 ст.26, ч.1 ст. 59, пунктом 2 ч.1 ст. 33 Закону України     «Про місцева самоврядування в України», пунктом «д» ст.15., пунктом «в» ст.19 Закону України «Про охорону навколишнього природного середовища» та з метою впровадження і підвищення ефективності використання природоохоронних заходів в громаді, оптимізації стану навколишнього природного середовища, умов життєдіяльності населення та забезпечення екологічної безпеки, селищна рада</w:t>
      </w:r>
    </w:p>
    <w:p w:rsidR="00EB25EA" w:rsidRPr="00EB25EA" w:rsidRDefault="00EB25EA" w:rsidP="00EB25EA">
      <w:pPr>
        <w:tabs>
          <w:tab w:val="left" w:pos="3750"/>
        </w:tabs>
        <w:spacing w:after="0" w:line="240" w:lineRule="auto"/>
        <w:rPr>
          <w:rFonts w:ascii="Times New Roman" w:eastAsia="Times New Roman" w:hAnsi="Times New Roman" w:cs="Times New Roman"/>
          <w:b/>
          <w:sz w:val="24"/>
          <w:szCs w:val="24"/>
          <w:lang w:eastAsia="ru-RU"/>
        </w:rPr>
      </w:pPr>
      <w:r w:rsidRPr="00EB25EA">
        <w:rPr>
          <w:rFonts w:ascii="Times New Roman" w:eastAsia="Times New Roman" w:hAnsi="Times New Roman" w:cs="Times New Roman"/>
          <w:sz w:val="24"/>
          <w:szCs w:val="24"/>
          <w:lang w:eastAsia="ru-RU"/>
        </w:rPr>
        <w:tab/>
      </w:r>
    </w:p>
    <w:p w:rsidR="00EB25EA" w:rsidRPr="00EB25EA" w:rsidRDefault="00EB25EA" w:rsidP="00EB25EA">
      <w:pPr>
        <w:spacing w:after="0" w:line="240" w:lineRule="auto"/>
        <w:ind w:firstLine="709"/>
        <w:jc w:val="center"/>
        <w:rPr>
          <w:rFonts w:ascii="Times New Roman" w:eastAsia="Times New Roman" w:hAnsi="Times New Roman" w:cs="Times New Roman"/>
          <w:b/>
          <w:sz w:val="24"/>
          <w:szCs w:val="24"/>
          <w:lang w:eastAsia="ru-RU"/>
        </w:rPr>
      </w:pPr>
      <w:r w:rsidRPr="00EB25EA">
        <w:rPr>
          <w:rFonts w:ascii="Times New Roman" w:eastAsia="Times New Roman" w:hAnsi="Times New Roman" w:cs="Times New Roman"/>
          <w:b/>
          <w:sz w:val="24"/>
          <w:szCs w:val="24"/>
          <w:lang w:eastAsia="ru-RU"/>
        </w:rPr>
        <w:t>ВИРІШИЛА:</w:t>
      </w:r>
    </w:p>
    <w:p w:rsidR="00EB25EA" w:rsidRPr="00EB25EA" w:rsidRDefault="00EB25EA" w:rsidP="00EB25EA">
      <w:pPr>
        <w:spacing w:after="0" w:line="240" w:lineRule="auto"/>
        <w:ind w:left="426" w:hanging="426"/>
        <w:jc w:val="both"/>
        <w:rPr>
          <w:rFonts w:ascii="Times New Roman" w:eastAsia="Times New Roman" w:hAnsi="Times New Roman" w:cs="Times New Roman"/>
          <w:sz w:val="24"/>
          <w:szCs w:val="24"/>
          <w:lang w:eastAsia="ru-RU"/>
        </w:rPr>
      </w:pPr>
    </w:p>
    <w:p w:rsidR="00EB25EA" w:rsidRPr="00EB25EA" w:rsidRDefault="00EB25EA" w:rsidP="00EB25EA">
      <w:pPr>
        <w:numPr>
          <w:ilvl w:val="0"/>
          <w:numId w:val="6"/>
        </w:numPr>
        <w:spacing w:after="0" w:line="0" w:lineRule="atLeast"/>
        <w:jc w:val="both"/>
        <w:rPr>
          <w:rFonts w:ascii="Times New Roman" w:eastAsia="Times New Roman" w:hAnsi="Times New Roman" w:cs="Times New Roman"/>
          <w:sz w:val="24"/>
          <w:szCs w:val="24"/>
          <w:lang w:eastAsia="ru-RU"/>
        </w:rPr>
      </w:pPr>
      <w:r w:rsidRPr="00EB25EA">
        <w:rPr>
          <w:rFonts w:ascii="Times New Roman" w:eastAsia="Times New Roman" w:hAnsi="Times New Roman" w:cs="Times New Roman"/>
          <w:sz w:val="24"/>
          <w:szCs w:val="24"/>
          <w:lang w:eastAsia="ru-RU"/>
        </w:rPr>
        <w:t>Затвердити Програму охорони навколишнього природного середовища Перегі</w:t>
      </w:r>
      <w:r w:rsidR="003E3712">
        <w:rPr>
          <w:rFonts w:ascii="Times New Roman" w:eastAsia="Times New Roman" w:hAnsi="Times New Roman" w:cs="Times New Roman"/>
          <w:sz w:val="24"/>
          <w:szCs w:val="24"/>
          <w:lang w:eastAsia="ru-RU"/>
        </w:rPr>
        <w:t>нської територіальної громади на 2023-</w:t>
      </w:r>
      <w:r w:rsidR="00543C12">
        <w:rPr>
          <w:rFonts w:ascii="Times New Roman" w:eastAsia="Times New Roman" w:hAnsi="Times New Roman" w:cs="Times New Roman"/>
          <w:sz w:val="24"/>
          <w:szCs w:val="24"/>
          <w:lang w:eastAsia="ru-RU"/>
        </w:rPr>
        <w:t>2025</w:t>
      </w:r>
      <w:r w:rsidRPr="00EB25EA">
        <w:rPr>
          <w:rFonts w:ascii="Times New Roman" w:eastAsia="Times New Roman" w:hAnsi="Times New Roman" w:cs="Times New Roman"/>
          <w:sz w:val="24"/>
          <w:szCs w:val="24"/>
          <w:lang w:eastAsia="ru-RU"/>
        </w:rPr>
        <w:t xml:space="preserve"> (далі Програма) (додається).</w:t>
      </w:r>
    </w:p>
    <w:p w:rsidR="00EB25EA" w:rsidRPr="00EB25EA" w:rsidRDefault="00EB25EA" w:rsidP="00EB25EA">
      <w:pPr>
        <w:spacing w:after="0" w:line="0" w:lineRule="atLeast"/>
        <w:jc w:val="both"/>
        <w:rPr>
          <w:rFonts w:ascii="Times New Roman" w:eastAsia="Times New Roman" w:hAnsi="Times New Roman" w:cs="Times New Roman"/>
          <w:sz w:val="24"/>
          <w:szCs w:val="24"/>
          <w:lang w:eastAsia="ru-RU"/>
        </w:rPr>
      </w:pPr>
    </w:p>
    <w:p w:rsidR="00EB25EA" w:rsidRPr="00EB25EA" w:rsidRDefault="00EB25EA" w:rsidP="00EB25EA">
      <w:pPr>
        <w:numPr>
          <w:ilvl w:val="0"/>
          <w:numId w:val="6"/>
        </w:numPr>
        <w:spacing w:after="0" w:line="0" w:lineRule="atLeast"/>
        <w:jc w:val="both"/>
        <w:rPr>
          <w:rFonts w:ascii="Times New Roman" w:eastAsia="Times New Roman" w:hAnsi="Times New Roman" w:cs="Times New Roman"/>
          <w:sz w:val="24"/>
          <w:szCs w:val="24"/>
          <w:lang w:eastAsia="ru-RU"/>
        </w:rPr>
      </w:pPr>
      <w:r w:rsidRPr="00EB25EA">
        <w:rPr>
          <w:rFonts w:ascii="Times New Roman" w:eastAsia="Times New Roman" w:hAnsi="Times New Roman" w:cs="Times New Roman"/>
          <w:sz w:val="24"/>
          <w:szCs w:val="24"/>
          <w:lang w:eastAsia="ru-RU"/>
        </w:rPr>
        <w:t xml:space="preserve">Встановити, що фінансування заходів Програми здійснюється за </w:t>
      </w:r>
      <w:r w:rsidR="00543C12">
        <w:rPr>
          <w:rFonts w:ascii="Times New Roman" w:eastAsia="Times New Roman" w:hAnsi="Times New Roman" w:cs="Times New Roman"/>
          <w:sz w:val="24"/>
          <w:szCs w:val="24"/>
          <w:lang w:eastAsia="ru-RU"/>
        </w:rPr>
        <w:t>рахунок коштів місцевого, обласного, державного бюджетів</w:t>
      </w:r>
      <w:r w:rsidRPr="00EB25EA">
        <w:rPr>
          <w:rFonts w:ascii="Times New Roman" w:eastAsia="Times New Roman" w:hAnsi="Times New Roman" w:cs="Times New Roman"/>
          <w:sz w:val="24"/>
          <w:szCs w:val="24"/>
          <w:lang w:eastAsia="ru-RU"/>
        </w:rPr>
        <w:t xml:space="preserve"> та інших не заборонених чинним законодавством джерел.</w:t>
      </w:r>
    </w:p>
    <w:p w:rsidR="00EB25EA" w:rsidRPr="00EB25EA" w:rsidRDefault="00EB25EA" w:rsidP="00EB25EA">
      <w:pPr>
        <w:spacing w:after="0" w:line="0" w:lineRule="atLeast"/>
        <w:ind w:left="900"/>
        <w:jc w:val="both"/>
        <w:rPr>
          <w:rFonts w:ascii="Times New Roman" w:eastAsia="Times New Roman" w:hAnsi="Times New Roman" w:cs="Times New Roman"/>
          <w:sz w:val="24"/>
          <w:szCs w:val="24"/>
          <w:lang w:eastAsia="ru-RU"/>
        </w:rPr>
      </w:pPr>
    </w:p>
    <w:p w:rsidR="00EB25EA" w:rsidRPr="00EB25EA" w:rsidRDefault="00EB25EA" w:rsidP="00EB25EA">
      <w:pPr>
        <w:numPr>
          <w:ilvl w:val="0"/>
          <w:numId w:val="6"/>
        </w:numPr>
        <w:spacing w:after="0" w:line="0" w:lineRule="atLeast"/>
        <w:jc w:val="both"/>
        <w:rPr>
          <w:rFonts w:ascii="Times New Roman" w:eastAsia="Times New Roman" w:hAnsi="Times New Roman" w:cs="Times New Roman"/>
          <w:sz w:val="24"/>
          <w:szCs w:val="24"/>
          <w:lang w:eastAsia="ru-RU"/>
        </w:rPr>
      </w:pPr>
      <w:r w:rsidRPr="00EB25E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з питань</w:t>
      </w:r>
      <w:r w:rsidR="002F5550">
        <w:rPr>
          <w:rFonts w:ascii="Times New Roman" w:eastAsia="Times New Roman" w:hAnsi="Times New Roman" w:cs="Times New Roman"/>
          <w:sz w:val="24"/>
          <w:szCs w:val="24"/>
          <w:lang w:eastAsia="ru-RU"/>
        </w:rPr>
        <w:t xml:space="preserve"> </w:t>
      </w:r>
      <w:r w:rsidR="002F5550">
        <w:rPr>
          <w:rFonts w:ascii="Times New Roman" w:hAnsi="Times New Roman" w:cs="Times New Roman"/>
          <w:sz w:val="24"/>
          <w:szCs w:val="24"/>
        </w:rPr>
        <w:t>містобудування, будівництва, земельних відносин, екології та охорони навколишнього середовища (І. Пайш)</w:t>
      </w:r>
      <w:r w:rsidRPr="00EB25EA">
        <w:rPr>
          <w:rFonts w:ascii="Times New Roman" w:eastAsia="Times New Roman" w:hAnsi="Times New Roman" w:cs="Times New Roman"/>
          <w:sz w:val="24"/>
          <w:szCs w:val="24"/>
          <w:lang w:eastAsia="ru-RU"/>
        </w:rPr>
        <w:t xml:space="preserve"> та на постійну комісію з </w:t>
      </w:r>
      <w:r w:rsidRPr="00EB25EA">
        <w:rPr>
          <w:rFonts w:ascii="Times New Roman" w:eastAsia="Times New Roman" w:hAnsi="Times New Roman" w:cs="Times New Roman"/>
          <w:color w:val="000000"/>
          <w:sz w:val="24"/>
          <w:szCs w:val="24"/>
          <w:shd w:val="clear" w:color="auto" w:fill="FFFFFF"/>
          <w:lang w:eastAsia="ru-RU"/>
        </w:rPr>
        <w:t xml:space="preserve">питань промисловості, підприємництва, інфраструктури, транспорту та житлово-комунального господарства ( Федірко М.В.)  </w:t>
      </w:r>
    </w:p>
    <w:p w:rsidR="00EB25EA" w:rsidRPr="00EB25EA" w:rsidRDefault="00EB25EA" w:rsidP="00EB25EA">
      <w:pPr>
        <w:spacing w:after="0" w:line="240" w:lineRule="auto"/>
        <w:jc w:val="both"/>
        <w:rPr>
          <w:rFonts w:ascii="Times New Roman" w:eastAsia="Times New Roman" w:hAnsi="Times New Roman" w:cs="Times New Roman"/>
          <w:sz w:val="24"/>
          <w:szCs w:val="24"/>
          <w:lang w:eastAsia="ru-RU"/>
        </w:rPr>
      </w:pPr>
    </w:p>
    <w:p w:rsidR="00EB25EA" w:rsidRDefault="00EB25EA" w:rsidP="00EB25EA">
      <w:pPr>
        <w:tabs>
          <w:tab w:val="left" w:pos="1215"/>
        </w:tabs>
        <w:spacing w:after="0" w:line="240" w:lineRule="auto"/>
        <w:rPr>
          <w:rFonts w:ascii="Times New Roman" w:eastAsia="Times New Roman" w:hAnsi="Times New Roman" w:cs="Times New Roman"/>
          <w:b/>
          <w:sz w:val="24"/>
          <w:szCs w:val="24"/>
          <w:lang w:eastAsia="ru-RU"/>
        </w:rPr>
      </w:pPr>
    </w:p>
    <w:p w:rsidR="00EB25EA" w:rsidRPr="00EB25EA" w:rsidRDefault="00EB25EA" w:rsidP="00EB25EA">
      <w:pPr>
        <w:tabs>
          <w:tab w:val="left" w:pos="1215"/>
        </w:tabs>
        <w:spacing w:after="0" w:line="240" w:lineRule="auto"/>
        <w:rPr>
          <w:rFonts w:ascii="Times New Roman" w:eastAsia="Times New Roman" w:hAnsi="Times New Roman" w:cs="Times New Roman"/>
          <w:b/>
          <w:sz w:val="24"/>
          <w:szCs w:val="24"/>
          <w:lang w:eastAsia="ru-RU"/>
        </w:rPr>
      </w:pPr>
    </w:p>
    <w:p w:rsidR="00EB25EA" w:rsidRPr="00EB25EA" w:rsidRDefault="00EB25EA" w:rsidP="00EB25EA">
      <w:pPr>
        <w:tabs>
          <w:tab w:val="left" w:pos="1215"/>
        </w:tabs>
        <w:spacing w:after="0" w:line="240" w:lineRule="auto"/>
        <w:rPr>
          <w:rFonts w:ascii="Times New Roman" w:eastAsia="Times New Roman" w:hAnsi="Times New Roman" w:cs="Times New Roman"/>
          <w:b/>
          <w:sz w:val="24"/>
          <w:szCs w:val="24"/>
          <w:lang w:eastAsia="ru-RU"/>
        </w:rPr>
      </w:pPr>
    </w:p>
    <w:p w:rsidR="00EB25EA" w:rsidRDefault="00EB25EA" w:rsidP="00EB25EA">
      <w:pPr>
        <w:pStyle w:val="a3"/>
        <w:shd w:val="clear" w:color="auto" w:fill="FFFFFF"/>
        <w:spacing w:before="0" w:beforeAutospacing="0" w:after="0" w:afterAutospacing="0"/>
        <w:jc w:val="both"/>
        <w:rPr>
          <w:bCs/>
          <w:color w:val="333333"/>
          <w:bdr w:val="none" w:sz="0" w:space="0" w:color="auto" w:frame="1"/>
        </w:rPr>
      </w:pPr>
      <w:r w:rsidRPr="00EB25EA">
        <w:rPr>
          <w:b/>
          <w:lang w:eastAsia="ru-RU"/>
        </w:rPr>
        <w:t xml:space="preserve">Селищний голова                                                                                              Ірина ЛЮКЛЯН    </w:t>
      </w:r>
    </w:p>
    <w:p w:rsidR="00EB25EA" w:rsidRDefault="00EB25EA" w:rsidP="00177080">
      <w:pPr>
        <w:pStyle w:val="a3"/>
        <w:shd w:val="clear" w:color="auto" w:fill="FFFFFF"/>
        <w:spacing w:before="0" w:beforeAutospacing="0" w:after="0" w:afterAutospacing="0"/>
        <w:ind w:left="6237" w:firstLine="284"/>
        <w:jc w:val="both"/>
        <w:rPr>
          <w:bCs/>
          <w:color w:val="333333"/>
          <w:bdr w:val="none" w:sz="0" w:space="0" w:color="auto" w:frame="1"/>
        </w:rPr>
      </w:pPr>
    </w:p>
    <w:p w:rsidR="00EB25EA" w:rsidRDefault="00EB25EA" w:rsidP="00177080">
      <w:pPr>
        <w:pStyle w:val="a3"/>
        <w:shd w:val="clear" w:color="auto" w:fill="FFFFFF"/>
        <w:spacing w:before="0" w:beforeAutospacing="0" w:after="0" w:afterAutospacing="0"/>
        <w:ind w:left="6237" w:firstLine="284"/>
        <w:jc w:val="both"/>
        <w:rPr>
          <w:bCs/>
          <w:color w:val="333333"/>
          <w:bdr w:val="none" w:sz="0" w:space="0" w:color="auto" w:frame="1"/>
        </w:rPr>
      </w:pPr>
    </w:p>
    <w:p w:rsidR="00EB25EA" w:rsidRDefault="00EB25EA" w:rsidP="00177080">
      <w:pPr>
        <w:pStyle w:val="a3"/>
        <w:shd w:val="clear" w:color="auto" w:fill="FFFFFF"/>
        <w:spacing w:before="0" w:beforeAutospacing="0" w:after="0" w:afterAutospacing="0"/>
        <w:ind w:left="6237" w:firstLine="284"/>
        <w:jc w:val="both"/>
        <w:rPr>
          <w:bCs/>
          <w:color w:val="333333"/>
          <w:bdr w:val="none" w:sz="0" w:space="0" w:color="auto" w:frame="1"/>
        </w:rPr>
      </w:pPr>
    </w:p>
    <w:p w:rsidR="00EB25EA" w:rsidRDefault="00EB25EA" w:rsidP="00177080">
      <w:pPr>
        <w:pStyle w:val="a3"/>
        <w:shd w:val="clear" w:color="auto" w:fill="FFFFFF"/>
        <w:spacing w:before="0" w:beforeAutospacing="0" w:after="0" w:afterAutospacing="0"/>
        <w:ind w:left="6237" w:firstLine="284"/>
        <w:jc w:val="both"/>
        <w:rPr>
          <w:bCs/>
          <w:color w:val="333333"/>
          <w:bdr w:val="none" w:sz="0" w:space="0" w:color="auto" w:frame="1"/>
        </w:rPr>
      </w:pPr>
    </w:p>
    <w:p w:rsidR="00EB25EA" w:rsidRDefault="00EB25EA" w:rsidP="00177080">
      <w:pPr>
        <w:pStyle w:val="a3"/>
        <w:shd w:val="clear" w:color="auto" w:fill="FFFFFF"/>
        <w:spacing w:before="0" w:beforeAutospacing="0" w:after="0" w:afterAutospacing="0"/>
        <w:ind w:left="6237" w:firstLine="284"/>
        <w:jc w:val="both"/>
        <w:rPr>
          <w:bCs/>
          <w:color w:val="333333"/>
          <w:bdr w:val="none" w:sz="0" w:space="0" w:color="auto" w:frame="1"/>
        </w:rPr>
      </w:pPr>
    </w:p>
    <w:p w:rsidR="00EB25EA" w:rsidRDefault="00EB25EA" w:rsidP="00177080">
      <w:pPr>
        <w:pStyle w:val="a3"/>
        <w:shd w:val="clear" w:color="auto" w:fill="FFFFFF"/>
        <w:spacing w:before="0" w:beforeAutospacing="0" w:after="0" w:afterAutospacing="0"/>
        <w:ind w:left="6237" w:firstLine="284"/>
        <w:jc w:val="both"/>
        <w:rPr>
          <w:bCs/>
          <w:color w:val="333333"/>
          <w:bdr w:val="none" w:sz="0" w:space="0" w:color="auto" w:frame="1"/>
        </w:rPr>
      </w:pPr>
    </w:p>
    <w:p w:rsidR="00EB25EA" w:rsidRDefault="00EB25EA" w:rsidP="00EB25EA">
      <w:pPr>
        <w:pStyle w:val="a3"/>
        <w:shd w:val="clear" w:color="auto" w:fill="FFFFFF"/>
        <w:spacing w:before="0" w:beforeAutospacing="0" w:after="0" w:afterAutospacing="0"/>
        <w:jc w:val="both"/>
        <w:rPr>
          <w:bCs/>
          <w:color w:val="333333"/>
          <w:bdr w:val="none" w:sz="0" w:space="0" w:color="auto" w:frame="1"/>
        </w:rPr>
      </w:pPr>
    </w:p>
    <w:p w:rsidR="00EB25EA" w:rsidRDefault="00EB25EA" w:rsidP="00EB25EA">
      <w:pPr>
        <w:pStyle w:val="a3"/>
        <w:shd w:val="clear" w:color="auto" w:fill="FFFFFF"/>
        <w:spacing w:before="0" w:beforeAutospacing="0" w:after="0" w:afterAutospacing="0"/>
        <w:jc w:val="both"/>
        <w:rPr>
          <w:bCs/>
          <w:color w:val="333333"/>
          <w:bdr w:val="none" w:sz="0" w:space="0" w:color="auto" w:frame="1"/>
        </w:rPr>
      </w:pPr>
    </w:p>
    <w:p w:rsidR="00EB25EA" w:rsidRDefault="00EB25EA" w:rsidP="00EB25EA">
      <w:pPr>
        <w:pStyle w:val="a3"/>
        <w:shd w:val="clear" w:color="auto" w:fill="FFFFFF"/>
        <w:spacing w:before="0" w:beforeAutospacing="0" w:after="0" w:afterAutospacing="0"/>
        <w:jc w:val="both"/>
        <w:rPr>
          <w:bCs/>
          <w:color w:val="333333"/>
          <w:bdr w:val="none" w:sz="0" w:space="0" w:color="auto" w:frame="1"/>
        </w:rPr>
      </w:pPr>
    </w:p>
    <w:p w:rsidR="00EB25EA" w:rsidRDefault="00EB25EA" w:rsidP="00EB25EA">
      <w:pPr>
        <w:pStyle w:val="a3"/>
        <w:shd w:val="clear" w:color="auto" w:fill="FFFFFF"/>
        <w:spacing w:before="0" w:beforeAutospacing="0" w:after="0" w:afterAutospacing="0"/>
        <w:jc w:val="both"/>
        <w:rPr>
          <w:bCs/>
          <w:color w:val="333333"/>
          <w:bdr w:val="none" w:sz="0" w:space="0" w:color="auto" w:frame="1"/>
        </w:rPr>
      </w:pPr>
    </w:p>
    <w:p w:rsidR="00177080" w:rsidRPr="00081302" w:rsidRDefault="00EB25EA" w:rsidP="00EB25EA">
      <w:pPr>
        <w:pStyle w:val="a3"/>
        <w:shd w:val="clear" w:color="auto" w:fill="FFFFFF"/>
        <w:spacing w:before="0" w:beforeAutospacing="0" w:after="0" w:afterAutospacing="0"/>
        <w:jc w:val="both"/>
        <w:rPr>
          <w:color w:val="333333"/>
        </w:rPr>
      </w:pPr>
      <w:r>
        <w:rPr>
          <w:bCs/>
          <w:color w:val="333333"/>
          <w:bdr w:val="none" w:sz="0" w:space="0" w:color="auto" w:frame="1"/>
        </w:rPr>
        <w:t xml:space="preserve">                                                                         </w:t>
      </w:r>
      <w:r w:rsidR="00202413">
        <w:rPr>
          <w:bCs/>
          <w:color w:val="333333"/>
          <w:bdr w:val="none" w:sz="0" w:space="0" w:color="auto" w:frame="1"/>
        </w:rPr>
        <w:t xml:space="preserve">                               </w:t>
      </w:r>
      <w:r>
        <w:rPr>
          <w:bCs/>
          <w:color w:val="333333"/>
          <w:bdr w:val="none" w:sz="0" w:space="0" w:color="auto" w:frame="1"/>
        </w:rPr>
        <w:t>З</w:t>
      </w:r>
      <w:r w:rsidR="00177080" w:rsidRPr="00081302">
        <w:rPr>
          <w:bCs/>
          <w:color w:val="333333"/>
          <w:bdr w:val="none" w:sz="0" w:space="0" w:color="auto" w:frame="1"/>
        </w:rPr>
        <w:t>АТВЕРДЖЕНО</w:t>
      </w:r>
    </w:p>
    <w:p w:rsidR="00177080" w:rsidRPr="00081302" w:rsidRDefault="00177080" w:rsidP="00177080">
      <w:pPr>
        <w:pStyle w:val="a3"/>
        <w:shd w:val="clear" w:color="auto" w:fill="FFFFFF"/>
        <w:spacing w:before="0" w:beforeAutospacing="0" w:after="0" w:afterAutospacing="0"/>
        <w:ind w:left="6237"/>
        <w:jc w:val="both"/>
        <w:rPr>
          <w:color w:val="333333"/>
        </w:rPr>
      </w:pPr>
      <w:r w:rsidRPr="00081302">
        <w:rPr>
          <w:bCs/>
          <w:color w:val="333333"/>
          <w:bdr w:val="none" w:sz="0" w:space="0" w:color="auto" w:frame="1"/>
        </w:rPr>
        <w:t xml:space="preserve">Рішення </w:t>
      </w:r>
      <w:r>
        <w:rPr>
          <w:bCs/>
          <w:color w:val="333333"/>
          <w:bdr w:val="none" w:sz="0" w:space="0" w:color="auto" w:frame="1"/>
        </w:rPr>
        <w:t>Перегінської</w:t>
      </w:r>
    </w:p>
    <w:p w:rsidR="00177080" w:rsidRPr="00081302" w:rsidRDefault="00177080" w:rsidP="00177080">
      <w:pPr>
        <w:pStyle w:val="a3"/>
        <w:shd w:val="clear" w:color="auto" w:fill="FFFFFF"/>
        <w:spacing w:before="0" w:beforeAutospacing="0" w:after="0" w:afterAutospacing="0"/>
        <w:ind w:left="6237"/>
        <w:jc w:val="both"/>
        <w:rPr>
          <w:color w:val="333333"/>
        </w:rPr>
      </w:pPr>
      <w:r>
        <w:rPr>
          <w:bCs/>
          <w:color w:val="333333"/>
          <w:bdr w:val="none" w:sz="0" w:space="0" w:color="auto" w:frame="1"/>
        </w:rPr>
        <w:t>Селищної</w:t>
      </w:r>
      <w:r w:rsidRPr="00081302">
        <w:rPr>
          <w:bCs/>
          <w:color w:val="333333"/>
          <w:bdr w:val="none" w:sz="0" w:space="0" w:color="auto" w:frame="1"/>
        </w:rPr>
        <w:t xml:space="preserve"> ради від </w:t>
      </w:r>
      <w:r w:rsidR="003E3712">
        <w:rPr>
          <w:bCs/>
          <w:color w:val="333333"/>
          <w:bdr w:val="none" w:sz="0" w:space="0" w:color="auto" w:frame="1"/>
        </w:rPr>
        <w:t>______2023</w:t>
      </w:r>
      <w:r w:rsidRPr="00081302">
        <w:rPr>
          <w:bCs/>
          <w:color w:val="333333"/>
          <w:bdr w:val="none" w:sz="0" w:space="0" w:color="auto" w:frame="1"/>
        </w:rPr>
        <w:t>р.</w:t>
      </w:r>
    </w:p>
    <w:p w:rsidR="00177080" w:rsidRPr="00081302" w:rsidRDefault="00177080" w:rsidP="00177080">
      <w:pPr>
        <w:pStyle w:val="a3"/>
        <w:shd w:val="clear" w:color="auto" w:fill="FFFFFF"/>
        <w:spacing w:before="0" w:beforeAutospacing="0" w:after="0" w:afterAutospacing="0"/>
        <w:ind w:left="6237"/>
        <w:jc w:val="both"/>
        <w:rPr>
          <w:color w:val="333333"/>
        </w:rPr>
      </w:pPr>
      <w:r w:rsidRPr="00081302">
        <w:rPr>
          <w:bCs/>
          <w:color w:val="333333"/>
          <w:bdr w:val="none" w:sz="0" w:space="0" w:color="auto" w:frame="1"/>
        </w:rPr>
        <w:t>№ __-</w:t>
      </w:r>
      <w:r w:rsidR="003E3712">
        <w:rPr>
          <w:bCs/>
          <w:color w:val="333333"/>
          <w:bdr w:val="none" w:sz="0" w:space="0" w:color="auto" w:frame="1"/>
        </w:rPr>
        <w:t>/2023</w:t>
      </w:r>
    </w:p>
    <w:p w:rsidR="00253847" w:rsidRDefault="00177080" w:rsidP="00177080">
      <w:r>
        <w:t xml:space="preserve">      </w:t>
      </w:r>
    </w:p>
    <w:p w:rsidR="00177080" w:rsidRDefault="00177080" w:rsidP="00177080"/>
    <w:p w:rsidR="00177080" w:rsidRDefault="00177080" w:rsidP="00177080"/>
    <w:p w:rsidR="00177080" w:rsidRPr="00177080" w:rsidRDefault="00177080" w:rsidP="00177080">
      <w:pPr>
        <w:jc w:val="center"/>
        <w:rPr>
          <w:rFonts w:ascii="Times New Roman" w:hAnsi="Times New Roman" w:cs="Times New Roman"/>
          <w:b/>
          <w:sz w:val="24"/>
          <w:szCs w:val="24"/>
        </w:rPr>
      </w:pPr>
      <w:r w:rsidRPr="00177080">
        <w:rPr>
          <w:rFonts w:ascii="Times New Roman" w:hAnsi="Times New Roman" w:cs="Times New Roman"/>
          <w:b/>
          <w:sz w:val="36"/>
          <w:szCs w:val="36"/>
        </w:rPr>
        <w:t>ПРОГРАМА</w:t>
      </w:r>
    </w:p>
    <w:p w:rsidR="00177080" w:rsidRPr="00AF24D5" w:rsidRDefault="00177080" w:rsidP="00177080">
      <w:pPr>
        <w:jc w:val="center"/>
        <w:rPr>
          <w:rFonts w:ascii="Times New Roman" w:hAnsi="Times New Roman" w:cs="Times New Roman"/>
          <w:b/>
          <w:sz w:val="32"/>
          <w:szCs w:val="32"/>
        </w:rPr>
      </w:pPr>
      <w:r w:rsidRPr="00AF24D5">
        <w:rPr>
          <w:rFonts w:ascii="Times New Roman" w:hAnsi="Times New Roman" w:cs="Times New Roman"/>
          <w:b/>
          <w:sz w:val="32"/>
          <w:szCs w:val="32"/>
        </w:rPr>
        <w:t xml:space="preserve">Охорони навколишнього  природного середовища </w:t>
      </w:r>
    </w:p>
    <w:p w:rsidR="00177080" w:rsidRPr="00AF24D5" w:rsidRDefault="00177080" w:rsidP="00177080">
      <w:pPr>
        <w:jc w:val="center"/>
        <w:rPr>
          <w:rFonts w:ascii="Times New Roman" w:hAnsi="Times New Roman" w:cs="Times New Roman"/>
          <w:b/>
          <w:sz w:val="32"/>
          <w:szCs w:val="32"/>
        </w:rPr>
      </w:pPr>
      <w:r w:rsidRPr="00AF24D5">
        <w:rPr>
          <w:rFonts w:ascii="Times New Roman" w:hAnsi="Times New Roman" w:cs="Times New Roman"/>
          <w:b/>
          <w:sz w:val="32"/>
          <w:szCs w:val="32"/>
        </w:rPr>
        <w:t>Перегінської територіальної громади</w:t>
      </w:r>
    </w:p>
    <w:p w:rsidR="00177080" w:rsidRPr="00AF24D5" w:rsidRDefault="003E3712" w:rsidP="00177080">
      <w:pPr>
        <w:jc w:val="center"/>
        <w:rPr>
          <w:rFonts w:ascii="Times New Roman" w:hAnsi="Times New Roman" w:cs="Times New Roman"/>
          <w:b/>
          <w:sz w:val="32"/>
          <w:szCs w:val="32"/>
        </w:rPr>
      </w:pPr>
      <w:r>
        <w:rPr>
          <w:rFonts w:ascii="Times New Roman" w:hAnsi="Times New Roman" w:cs="Times New Roman"/>
          <w:b/>
          <w:sz w:val="32"/>
          <w:szCs w:val="32"/>
        </w:rPr>
        <w:t>На 2023-</w:t>
      </w:r>
      <w:r w:rsidR="00543C12">
        <w:rPr>
          <w:rFonts w:ascii="Times New Roman" w:hAnsi="Times New Roman" w:cs="Times New Roman"/>
          <w:b/>
          <w:sz w:val="32"/>
          <w:szCs w:val="32"/>
        </w:rPr>
        <w:t>2025</w:t>
      </w:r>
      <w:r>
        <w:rPr>
          <w:rFonts w:ascii="Times New Roman" w:hAnsi="Times New Roman" w:cs="Times New Roman"/>
          <w:b/>
          <w:sz w:val="32"/>
          <w:szCs w:val="32"/>
        </w:rPr>
        <w:t xml:space="preserve"> роки</w:t>
      </w:r>
    </w:p>
    <w:p w:rsidR="00177080" w:rsidRDefault="00177080" w:rsidP="00177080">
      <w:pPr>
        <w:pStyle w:val="a3"/>
        <w:shd w:val="clear" w:color="auto" w:fill="FFFFFF"/>
        <w:spacing w:before="0" w:beforeAutospacing="0" w:after="0" w:afterAutospacing="0" w:line="360" w:lineRule="auto"/>
        <w:rPr>
          <w:b/>
          <w:color w:val="333333"/>
        </w:rPr>
      </w:pPr>
    </w:p>
    <w:p w:rsidR="0018327A" w:rsidRDefault="0018327A" w:rsidP="00177080">
      <w:pPr>
        <w:pStyle w:val="a3"/>
        <w:shd w:val="clear" w:color="auto" w:fill="FFFFFF"/>
        <w:spacing w:before="0" w:beforeAutospacing="0" w:after="0" w:afterAutospacing="0" w:line="360" w:lineRule="auto"/>
        <w:rPr>
          <w:b/>
          <w:color w:val="333333"/>
        </w:rPr>
      </w:pPr>
    </w:p>
    <w:p w:rsidR="00177080" w:rsidRPr="003A2BE3" w:rsidRDefault="00177080" w:rsidP="003A2BE3">
      <w:pPr>
        <w:pStyle w:val="1"/>
        <w:ind w:left="0"/>
        <w:jc w:val="both"/>
        <w:rPr>
          <w:b/>
          <w:lang w:val="uk-UA"/>
        </w:rPr>
      </w:pPr>
      <w:r w:rsidRPr="003A2BE3">
        <w:rPr>
          <w:b/>
          <w:lang w:val="uk-UA"/>
        </w:rPr>
        <w:t>Замовник Програми</w:t>
      </w:r>
    </w:p>
    <w:p w:rsidR="00177080" w:rsidRPr="003A2BE3" w:rsidRDefault="00177080" w:rsidP="003A2BE3">
      <w:pPr>
        <w:pStyle w:val="1"/>
        <w:ind w:left="0"/>
        <w:jc w:val="both"/>
        <w:rPr>
          <w:b/>
          <w:lang w:val="uk-UA"/>
        </w:rPr>
      </w:pPr>
      <w:r w:rsidRPr="003A2BE3">
        <w:rPr>
          <w:b/>
          <w:lang w:val="uk-UA"/>
        </w:rPr>
        <w:t>Відділ економічного розвитку,</w:t>
      </w:r>
    </w:p>
    <w:p w:rsidR="00177080" w:rsidRPr="003A2BE3" w:rsidRDefault="00177080" w:rsidP="003A2BE3">
      <w:pPr>
        <w:spacing w:after="0" w:line="240" w:lineRule="auto"/>
        <w:rPr>
          <w:rFonts w:ascii="Times New Roman" w:hAnsi="Times New Roman" w:cs="Times New Roman"/>
          <w:b/>
          <w:sz w:val="24"/>
          <w:szCs w:val="24"/>
        </w:rPr>
      </w:pPr>
      <w:r w:rsidRPr="003A2BE3">
        <w:rPr>
          <w:rFonts w:ascii="Times New Roman" w:hAnsi="Times New Roman" w:cs="Times New Roman"/>
          <w:b/>
          <w:sz w:val="24"/>
          <w:szCs w:val="24"/>
        </w:rPr>
        <w:t xml:space="preserve">інвестицій, торгівлі, сільського </w:t>
      </w:r>
    </w:p>
    <w:p w:rsidR="00177080" w:rsidRPr="00177080" w:rsidRDefault="00177080" w:rsidP="003A2BE3">
      <w:pPr>
        <w:spacing w:after="0" w:line="240" w:lineRule="auto"/>
        <w:rPr>
          <w:rFonts w:ascii="Times New Roman" w:hAnsi="Times New Roman" w:cs="Times New Roman"/>
          <w:b/>
        </w:rPr>
      </w:pPr>
      <w:r w:rsidRPr="003A2BE3">
        <w:rPr>
          <w:rFonts w:ascii="Times New Roman" w:hAnsi="Times New Roman" w:cs="Times New Roman"/>
          <w:b/>
          <w:sz w:val="24"/>
          <w:szCs w:val="24"/>
        </w:rPr>
        <w:t>господарства та туризму</w:t>
      </w:r>
      <w:r w:rsidRPr="00841993">
        <w:rPr>
          <w:b/>
        </w:rPr>
        <w:t xml:space="preserve">                            </w:t>
      </w:r>
      <w:r w:rsidR="00896871">
        <w:rPr>
          <w:b/>
        </w:rPr>
        <w:t xml:space="preserve">   </w:t>
      </w:r>
      <w:r w:rsidRPr="00841993">
        <w:rPr>
          <w:b/>
        </w:rPr>
        <w:t xml:space="preserve">     ______</w:t>
      </w:r>
      <w:r>
        <w:rPr>
          <w:b/>
        </w:rPr>
        <w:t>__</w:t>
      </w:r>
      <w:r w:rsidR="00896871">
        <w:rPr>
          <w:b/>
        </w:rPr>
        <w:t>____</w:t>
      </w:r>
      <w:r>
        <w:rPr>
          <w:b/>
        </w:rPr>
        <w:t xml:space="preserve">_          </w:t>
      </w:r>
      <w:r w:rsidR="00896871">
        <w:rPr>
          <w:b/>
        </w:rPr>
        <w:t xml:space="preserve">   </w:t>
      </w:r>
      <w:r>
        <w:rPr>
          <w:b/>
        </w:rPr>
        <w:t xml:space="preserve">       </w:t>
      </w:r>
      <w:r w:rsidR="003A2BE3">
        <w:rPr>
          <w:b/>
        </w:rPr>
        <w:t xml:space="preserve">      _______________</w:t>
      </w:r>
      <w:r w:rsidRPr="00841993">
        <w:rPr>
          <w:b/>
        </w:rPr>
        <w:t xml:space="preserve">                                  </w:t>
      </w:r>
      <w:r w:rsidRPr="00841993">
        <w:t xml:space="preserve">      </w:t>
      </w:r>
    </w:p>
    <w:p w:rsidR="00177080" w:rsidRPr="00896871" w:rsidRDefault="00177080" w:rsidP="00177080">
      <w:pPr>
        <w:rPr>
          <w:rFonts w:ascii="Times New Roman" w:hAnsi="Times New Roman" w:cs="Times New Roman"/>
        </w:rPr>
      </w:pPr>
      <w:r w:rsidRPr="00896871">
        <w:rPr>
          <w:rFonts w:ascii="Times New Roman" w:hAnsi="Times New Roman" w:cs="Times New Roman"/>
        </w:rPr>
        <w:t xml:space="preserve">                                                                        </w:t>
      </w:r>
      <w:r w:rsidR="00896871" w:rsidRPr="00896871">
        <w:rPr>
          <w:rFonts w:ascii="Times New Roman" w:hAnsi="Times New Roman" w:cs="Times New Roman"/>
        </w:rPr>
        <w:t xml:space="preserve">     </w:t>
      </w:r>
      <w:r w:rsidRPr="00896871">
        <w:rPr>
          <w:rFonts w:ascii="Times New Roman" w:hAnsi="Times New Roman" w:cs="Times New Roman"/>
        </w:rPr>
        <w:t xml:space="preserve">  </w:t>
      </w:r>
      <w:r w:rsidR="00896871" w:rsidRPr="00896871">
        <w:rPr>
          <w:rFonts w:ascii="Times New Roman" w:hAnsi="Times New Roman" w:cs="Times New Roman"/>
        </w:rPr>
        <w:t xml:space="preserve"> </w:t>
      </w:r>
      <w:r w:rsidRPr="00896871">
        <w:rPr>
          <w:rFonts w:ascii="Times New Roman" w:hAnsi="Times New Roman" w:cs="Times New Roman"/>
        </w:rPr>
        <w:t xml:space="preserve">     (П.І.Б.)                             </w:t>
      </w:r>
      <w:r w:rsidR="00896871" w:rsidRPr="00896871">
        <w:rPr>
          <w:rFonts w:ascii="Times New Roman" w:hAnsi="Times New Roman" w:cs="Times New Roman"/>
        </w:rPr>
        <w:t xml:space="preserve">      </w:t>
      </w:r>
      <w:r w:rsidRPr="00896871">
        <w:rPr>
          <w:rFonts w:ascii="Times New Roman" w:hAnsi="Times New Roman" w:cs="Times New Roman"/>
        </w:rPr>
        <w:t xml:space="preserve">     (підпис)                     </w:t>
      </w:r>
    </w:p>
    <w:p w:rsidR="00177080" w:rsidRPr="00841993" w:rsidRDefault="00177080" w:rsidP="00177080">
      <w:pPr>
        <w:pStyle w:val="1"/>
        <w:ind w:left="0"/>
        <w:jc w:val="both"/>
        <w:rPr>
          <w:b/>
          <w:lang w:val="uk-UA"/>
        </w:rPr>
      </w:pPr>
    </w:p>
    <w:p w:rsidR="00177080" w:rsidRPr="00177080" w:rsidRDefault="00177080" w:rsidP="00177080">
      <w:pPr>
        <w:pStyle w:val="1"/>
        <w:ind w:left="0"/>
        <w:jc w:val="both"/>
        <w:rPr>
          <w:b/>
          <w:lang w:val="uk-UA"/>
        </w:rPr>
      </w:pPr>
      <w:r w:rsidRPr="00177080">
        <w:rPr>
          <w:b/>
          <w:lang w:val="uk-UA"/>
        </w:rPr>
        <w:t>Керівник Програми</w:t>
      </w:r>
    </w:p>
    <w:p w:rsidR="00896871" w:rsidRPr="00841993" w:rsidRDefault="00543C12" w:rsidP="00896871">
      <w:pPr>
        <w:spacing w:after="0"/>
      </w:pPr>
      <w:r>
        <w:rPr>
          <w:rFonts w:ascii="Times New Roman" w:hAnsi="Times New Roman" w:cs="Times New Roman"/>
          <w:b/>
        </w:rPr>
        <w:t>З</w:t>
      </w:r>
      <w:r w:rsidR="00177080" w:rsidRPr="00177080">
        <w:rPr>
          <w:rFonts w:ascii="Times New Roman" w:hAnsi="Times New Roman" w:cs="Times New Roman"/>
          <w:b/>
        </w:rPr>
        <w:t>аступник селищного голови</w:t>
      </w:r>
      <w:r w:rsidR="00177080" w:rsidRPr="00841993">
        <w:rPr>
          <w:b/>
        </w:rPr>
        <w:t xml:space="preserve">   </w:t>
      </w:r>
      <w:r w:rsidR="00177080" w:rsidRPr="00841993">
        <w:t xml:space="preserve">  </w:t>
      </w:r>
      <w:r w:rsidR="00896871">
        <w:t xml:space="preserve">     </w:t>
      </w:r>
      <w:r w:rsidR="00177080" w:rsidRPr="00841993">
        <w:t xml:space="preserve"> _________</w:t>
      </w:r>
      <w:r w:rsidR="00896871">
        <w:t>__</w:t>
      </w:r>
      <w:r w:rsidR="00177080" w:rsidRPr="00841993">
        <w:t xml:space="preserve">                              </w:t>
      </w:r>
      <w:r w:rsidR="00896871">
        <w:t xml:space="preserve">     </w:t>
      </w:r>
      <w:r w:rsidR="00177080" w:rsidRPr="00841993">
        <w:t xml:space="preserve">  __________</w:t>
      </w:r>
      <w:r w:rsidR="00177080">
        <w:t>__</w:t>
      </w:r>
    </w:p>
    <w:p w:rsidR="00177080" w:rsidRPr="00896871" w:rsidRDefault="00896871" w:rsidP="00896871">
      <w:pPr>
        <w:pStyle w:val="1"/>
        <w:ind w:left="0"/>
        <w:jc w:val="both"/>
        <w:rPr>
          <w:lang w:val="uk-UA"/>
        </w:rPr>
      </w:pPr>
      <w:r>
        <w:rPr>
          <w:b/>
          <w:lang w:val="uk-UA"/>
        </w:rPr>
        <w:t xml:space="preserve">                                                                             </w:t>
      </w:r>
      <w:r>
        <w:rPr>
          <w:lang w:val="uk-UA"/>
        </w:rPr>
        <w:t>(П.І.Б.)                                     (підпис)</w:t>
      </w:r>
    </w:p>
    <w:p w:rsidR="00177080" w:rsidRPr="00841993" w:rsidRDefault="00177080" w:rsidP="00896871">
      <w:pPr>
        <w:pStyle w:val="1"/>
        <w:ind w:left="0"/>
        <w:jc w:val="both"/>
        <w:rPr>
          <w:b/>
          <w:lang w:val="uk-UA"/>
        </w:rPr>
      </w:pPr>
    </w:p>
    <w:p w:rsidR="00177080" w:rsidRDefault="00177080" w:rsidP="00896871">
      <w:pPr>
        <w:pStyle w:val="1"/>
        <w:ind w:left="0"/>
        <w:jc w:val="both"/>
        <w:rPr>
          <w:b/>
          <w:lang w:val="uk-UA"/>
        </w:rPr>
      </w:pPr>
    </w:p>
    <w:p w:rsidR="0018327A" w:rsidRDefault="0018327A" w:rsidP="00896871">
      <w:pPr>
        <w:pStyle w:val="1"/>
        <w:ind w:left="0"/>
        <w:jc w:val="both"/>
        <w:rPr>
          <w:b/>
          <w:lang w:val="uk-UA"/>
        </w:rPr>
      </w:pPr>
    </w:p>
    <w:p w:rsidR="0018327A" w:rsidRPr="00841993" w:rsidRDefault="0018327A" w:rsidP="00896871">
      <w:pPr>
        <w:pStyle w:val="1"/>
        <w:ind w:left="0"/>
        <w:jc w:val="both"/>
        <w:rPr>
          <w:b/>
          <w:lang w:val="uk-UA"/>
        </w:rPr>
      </w:pPr>
    </w:p>
    <w:p w:rsidR="00177080" w:rsidRPr="00841993" w:rsidRDefault="00177080" w:rsidP="00177080">
      <w:pPr>
        <w:pStyle w:val="1"/>
        <w:ind w:left="0"/>
        <w:jc w:val="both"/>
        <w:rPr>
          <w:b/>
          <w:lang w:val="uk-UA"/>
        </w:rPr>
      </w:pP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rPr>
          <w:b/>
          <w:bCs/>
          <w:color w:val="000000"/>
        </w:rPr>
      </w:pPr>
      <w:r w:rsidRPr="00841993">
        <w:rPr>
          <w:b/>
          <w:bCs/>
          <w:color w:val="000000"/>
        </w:rPr>
        <w:t>ПОГОДЖЕНО:</w:t>
      </w: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pPr>
    </w:p>
    <w:p w:rsidR="00177080" w:rsidRPr="00841993" w:rsidRDefault="00177080" w:rsidP="00896871">
      <w:pPr>
        <w:pStyle w:val="1"/>
        <w:ind w:left="0"/>
        <w:contextualSpacing w:val="0"/>
        <w:rPr>
          <w:b/>
          <w:lang w:val="uk-UA"/>
        </w:rPr>
      </w:pPr>
      <w:r w:rsidRPr="00841993">
        <w:rPr>
          <w:b/>
          <w:lang w:val="uk-UA"/>
        </w:rPr>
        <w:t>Відділ економічного розвитку,</w:t>
      </w:r>
    </w:p>
    <w:p w:rsidR="00177080" w:rsidRPr="00177080" w:rsidRDefault="00177080" w:rsidP="00896871">
      <w:pPr>
        <w:spacing w:after="0" w:line="240" w:lineRule="auto"/>
        <w:rPr>
          <w:rFonts w:ascii="Times New Roman" w:hAnsi="Times New Roman" w:cs="Times New Roman"/>
          <w:b/>
        </w:rPr>
      </w:pPr>
      <w:r w:rsidRPr="00177080">
        <w:rPr>
          <w:rFonts w:ascii="Times New Roman" w:hAnsi="Times New Roman" w:cs="Times New Roman"/>
          <w:b/>
        </w:rPr>
        <w:t xml:space="preserve">інвестицій, торгівлі, сільського </w:t>
      </w:r>
    </w:p>
    <w:p w:rsidR="00177080" w:rsidRPr="00841993" w:rsidRDefault="00177080" w:rsidP="00896871">
      <w:pPr>
        <w:pStyle w:val="a4"/>
        <w:numPr>
          <w:ilvl w:val="0"/>
          <w:numId w:val="1"/>
        </w:numPr>
        <w:shd w:val="clear" w:color="auto" w:fill="FFFFFF"/>
        <w:autoSpaceDE w:val="0"/>
        <w:autoSpaceDN w:val="0"/>
        <w:adjustRightInd w:val="0"/>
        <w:contextualSpacing w:val="0"/>
        <w:rPr>
          <w:color w:val="000000"/>
        </w:rPr>
      </w:pPr>
      <w:r w:rsidRPr="00841993">
        <w:rPr>
          <w:b/>
        </w:rPr>
        <w:t>господарства та туризм</w:t>
      </w:r>
      <w:r w:rsidRPr="00841993">
        <w:rPr>
          <w:b/>
          <w:lang w:val="uk-UA"/>
        </w:rPr>
        <w:t>у</w:t>
      </w:r>
      <w:r w:rsidRPr="00841993">
        <w:rPr>
          <w:b/>
          <w:bCs/>
          <w:color w:val="000000"/>
          <w:lang w:val="uk-UA"/>
        </w:rPr>
        <w:t xml:space="preserve">                          ___________    </w:t>
      </w:r>
      <w:r w:rsidRPr="00841993">
        <w:rPr>
          <w:b/>
          <w:bCs/>
          <w:color w:val="000000"/>
        </w:rPr>
        <w:t xml:space="preserve">              </w:t>
      </w:r>
      <w:r w:rsidRPr="00841993">
        <w:rPr>
          <w:b/>
          <w:bCs/>
          <w:color w:val="000000"/>
          <w:lang w:val="uk-UA"/>
        </w:rPr>
        <w:t xml:space="preserve">      </w:t>
      </w:r>
      <w:r>
        <w:rPr>
          <w:b/>
          <w:bCs/>
          <w:color w:val="000000"/>
          <w:lang w:val="uk-UA"/>
        </w:rPr>
        <w:t>________________</w:t>
      </w: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pPr>
      <w:r w:rsidRPr="00177080">
        <w:rPr>
          <w:color w:val="000000"/>
          <w:lang w:val="uk-UA"/>
        </w:rPr>
        <w:t xml:space="preserve">                                                                      </w:t>
      </w:r>
      <w:r w:rsidRPr="00177080">
        <w:rPr>
          <w:color w:val="000000"/>
        </w:rPr>
        <w:t>(П.І.Б.)</w:t>
      </w:r>
      <w:r w:rsidRPr="00841993">
        <w:rPr>
          <w:color w:val="000000"/>
        </w:rPr>
        <w:t xml:space="preserve">                             </w:t>
      </w:r>
      <w:r>
        <w:rPr>
          <w:color w:val="000000"/>
          <w:lang w:val="uk-UA"/>
        </w:rPr>
        <w:t xml:space="preserve">           </w:t>
      </w:r>
      <w:r w:rsidRPr="00841993">
        <w:rPr>
          <w:color w:val="000000"/>
        </w:rPr>
        <w:t xml:space="preserve">  (підпис)</w:t>
      </w: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rPr>
          <w:b/>
          <w:bCs/>
          <w:color w:val="000000"/>
        </w:rPr>
      </w:pP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rPr>
          <w:b/>
          <w:bCs/>
          <w:color w:val="000000"/>
        </w:rPr>
      </w:pPr>
      <w:r w:rsidRPr="00841993">
        <w:rPr>
          <w:b/>
          <w:bCs/>
          <w:color w:val="000000"/>
        </w:rPr>
        <w:t>Фінансовий відділ</w:t>
      </w:r>
      <w:r w:rsidRPr="00841993">
        <w:rPr>
          <w:b/>
          <w:bCs/>
          <w:color w:val="000000"/>
        </w:rPr>
        <w:tab/>
        <w:t xml:space="preserve">                        </w:t>
      </w:r>
      <w:r w:rsidRPr="00841993">
        <w:rPr>
          <w:b/>
          <w:bCs/>
          <w:color w:val="000000"/>
          <w:lang w:val="uk-UA"/>
        </w:rPr>
        <w:t xml:space="preserve">  </w:t>
      </w:r>
      <w:r w:rsidRPr="00841993">
        <w:rPr>
          <w:b/>
          <w:bCs/>
          <w:color w:val="000000"/>
        </w:rPr>
        <w:t xml:space="preserve">_____________                       </w:t>
      </w:r>
      <w:r>
        <w:rPr>
          <w:b/>
          <w:bCs/>
          <w:color w:val="000000"/>
          <w:lang w:val="uk-UA"/>
        </w:rPr>
        <w:t xml:space="preserve">     _________________</w:t>
      </w: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pPr>
      <w:r w:rsidRPr="00841993">
        <w:rPr>
          <w:b/>
          <w:bCs/>
          <w:color w:val="000000"/>
        </w:rPr>
        <w:t xml:space="preserve">                                                                       </w:t>
      </w:r>
      <w:r w:rsidRPr="00841993">
        <w:rPr>
          <w:color w:val="000000"/>
        </w:rPr>
        <w:t xml:space="preserve">(П.І.Б.)                        </w:t>
      </w:r>
      <w:r>
        <w:rPr>
          <w:color w:val="000000"/>
          <w:lang w:val="uk-UA"/>
        </w:rPr>
        <w:t xml:space="preserve">         </w:t>
      </w:r>
      <w:r w:rsidRPr="00841993">
        <w:rPr>
          <w:color w:val="000000"/>
        </w:rPr>
        <w:t xml:space="preserve">    </w:t>
      </w:r>
      <w:r>
        <w:rPr>
          <w:color w:val="000000"/>
          <w:lang w:val="uk-UA"/>
        </w:rPr>
        <w:t xml:space="preserve">   </w:t>
      </w:r>
      <w:r w:rsidRPr="00841993">
        <w:rPr>
          <w:color w:val="000000"/>
        </w:rPr>
        <w:t xml:space="preserve"> (підпис)</w:t>
      </w: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pPr>
    </w:p>
    <w:p w:rsidR="00177080" w:rsidRPr="009F7827" w:rsidRDefault="00177080" w:rsidP="00177080">
      <w:pPr>
        <w:pStyle w:val="a4"/>
        <w:numPr>
          <w:ilvl w:val="0"/>
          <w:numId w:val="1"/>
        </w:numPr>
        <w:shd w:val="clear" w:color="auto" w:fill="FFFFFF"/>
        <w:autoSpaceDE w:val="0"/>
        <w:autoSpaceDN w:val="0"/>
        <w:adjustRightInd w:val="0"/>
        <w:spacing w:line="259" w:lineRule="auto"/>
        <w:jc w:val="both"/>
        <w:rPr>
          <w:b/>
          <w:bCs/>
          <w:color w:val="000000"/>
        </w:rPr>
      </w:pPr>
      <w:r>
        <w:rPr>
          <w:b/>
          <w:bCs/>
          <w:color w:val="000000"/>
          <w:lang w:val="uk-UA"/>
        </w:rPr>
        <w:t xml:space="preserve">Відділ юридичної та </w:t>
      </w:r>
    </w:p>
    <w:p w:rsidR="00177080" w:rsidRPr="00841993" w:rsidRDefault="00177080" w:rsidP="00177080">
      <w:pPr>
        <w:pStyle w:val="a4"/>
        <w:numPr>
          <w:ilvl w:val="0"/>
          <w:numId w:val="1"/>
        </w:numPr>
        <w:shd w:val="clear" w:color="auto" w:fill="FFFFFF"/>
        <w:autoSpaceDE w:val="0"/>
        <w:autoSpaceDN w:val="0"/>
        <w:adjustRightInd w:val="0"/>
        <w:spacing w:line="259" w:lineRule="auto"/>
        <w:jc w:val="both"/>
        <w:rPr>
          <w:b/>
          <w:bCs/>
          <w:color w:val="000000"/>
        </w:rPr>
      </w:pPr>
      <w:r>
        <w:rPr>
          <w:b/>
          <w:bCs/>
          <w:color w:val="000000"/>
          <w:lang w:val="uk-UA"/>
        </w:rPr>
        <w:t>кадрової роботи</w:t>
      </w:r>
      <w:r w:rsidRPr="00841993">
        <w:rPr>
          <w:b/>
          <w:bCs/>
          <w:color w:val="000000"/>
        </w:rPr>
        <w:t xml:space="preserve">                         </w:t>
      </w:r>
      <w:r>
        <w:rPr>
          <w:b/>
          <w:bCs/>
          <w:color w:val="000000"/>
          <w:lang w:val="uk-UA"/>
        </w:rPr>
        <w:t>________________</w:t>
      </w:r>
      <w:r w:rsidRPr="00841993">
        <w:rPr>
          <w:b/>
          <w:bCs/>
          <w:color w:val="000000"/>
        </w:rPr>
        <w:t xml:space="preserve">    </w:t>
      </w:r>
      <w:r>
        <w:rPr>
          <w:b/>
          <w:bCs/>
          <w:color w:val="000000"/>
          <w:lang w:val="uk-UA"/>
        </w:rPr>
        <w:t xml:space="preserve">                     _________________</w:t>
      </w:r>
    </w:p>
    <w:p w:rsidR="00177080" w:rsidRPr="00841993" w:rsidRDefault="00177080" w:rsidP="00177080">
      <w:pPr>
        <w:pStyle w:val="a4"/>
        <w:numPr>
          <w:ilvl w:val="0"/>
          <w:numId w:val="1"/>
        </w:numPr>
        <w:shd w:val="clear" w:color="auto" w:fill="FFFFFF"/>
        <w:autoSpaceDE w:val="0"/>
        <w:autoSpaceDN w:val="0"/>
        <w:adjustRightInd w:val="0"/>
        <w:spacing w:after="160" w:line="259" w:lineRule="auto"/>
        <w:jc w:val="both"/>
      </w:pPr>
      <w:r w:rsidRPr="00841993">
        <w:rPr>
          <w:b/>
          <w:bCs/>
          <w:color w:val="000000"/>
        </w:rPr>
        <w:tab/>
        <w:t xml:space="preserve">                                                </w:t>
      </w:r>
      <w:r>
        <w:rPr>
          <w:b/>
          <w:bCs/>
          <w:color w:val="000000"/>
          <w:lang w:val="uk-UA"/>
        </w:rPr>
        <w:t xml:space="preserve">         </w:t>
      </w:r>
      <w:r w:rsidRPr="00841993">
        <w:rPr>
          <w:b/>
          <w:bCs/>
          <w:color w:val="000000"/>
        </w:rPr>
        <w:t xml:space="preserve"> </w:t>
      </w:r>
      <w:r w:rsidRPr="00841993">
        <w:rPr>
          <w:color w:val="000000"/>
        </w:rPr>
        <w:t xml:space="preserve">(П.І.Б.)                             </w:t>
      </w:r>
      <w:r>
        <w:rPr>
          <w:color w:val="000000"/>
          <w:lang w:val="uk-UA"/>
        </w:rPr>
        <w:t xml:space="preserve">                 </w:t>
      </w:r>
      <w:r w:rsidRPr="00841993">
        <w:rPr>
          <w:color w:val="000000"/>
        </w:rPr>
        <w:t>(підпис)</w:t>
      </w:r>
    </w:p>
    <w:p w:rsidR="00177080" w:rsidRDefault="00177080" w:rsidP="0018327A">
      <w:pPr>
        <w:rPr>
          <w:rFonts w:ascii="Times New Roman" w:hAnsi="Times New Roman" w:cs="Times New Roman"/>
          <w:b/>
          <w:sz w:val="32"/>
          <w:szCs w:val="32"/>
        </w:rPr>
      </w:pPr>
    </w:p>
    <w:p w:rsidR="003A2BE3" w:rsidRDefault="003A2BE3" w:rsidP="0018327A">
      <w:pPr>
        <w:pStyle w:val="a3"/>
        <w:shd w:val="clear" w:color="auto" w:fill="FFFFFF"/>
        <w:spacing w:before="0" w:beforeAutospacing="0" w:after="0" w:afterAutospacing="0"/>
        <w:jc w:val="right"/>
        <w:rPr>
          <w:color w:val="333333"/>
        </w:rPr>
      </w:pPr>
    </w:p>
    <w:p w:rsidR="0018327A" w:rsidRPr="003A2BE3" w:rsidRDefault="0018327A" w:rsidP="0018327A">
      <w:pPr>
        <w:pStyle w:val="a3"/>
        <w:shd w:val="clear" w:color="auto" w:fill="FFFFFF"/>
        <w:spacing w:before="0" w:beforeAutospacing="0" w:after="0" w:afterAutospacing="0"/>
        <w:jc w:val="right"/>
        <w:rPr>
          <w:color w:val="333333"/>
        </w:rPr>
      </w:pPr>
      <w:r w:rsidRPr="003A2BE3">
        <w:rPr>
          <w:color w:val="333333"/>
        </w:rPr>
        <w:t>Додаток 1</w:t>
      </w:r>
    </w:p>
    <w:p w:rsidR="0018327A" w:rsidRDefault="0018327A" w:rsidP="0018327A">
      <w:pPr>
        <w:jc w:val="right"/>
        <w:rPr>
          <w:color w:val="333333"/>
        </w:rPr>
      </w:pPr>
      <w:r w:rsidRPr="003A2BE3">
        <w:rPr>
          <w:rFonts w:ascii="Times New Roman" w:hAnsi="Times New Roman" w:cs="Times New Roman"/>
          <w:color w:val="333333"/>
        </w:rPr>
        <w:t>до Програми</w:t>
      </w:r>
    </w:p>
    <w:p w:rsidR="0018327A" w:rsidRDefault="0018327A" w:rsidP="0018327A">
      <w:pPr>
        <w:jc w:val="right"/>
        <w:rPr>
          <w:color w:val="333333"/>
        </w:rPr>
      </w:pPr>
    </w:p>
    <w:p w:rsidR="0018327A" w:rsidRPr="00892275" w:rsidRDefault="0018327A" w:rsidP="0018327A">
      <w:pPr>
        <w:jc w:val="center"/>
        <w:rPr>
          <w:rFonts w:ascii="Times New Roman" w:hAnsi="Times New Roman" w:cs="Times New Roman"/>
          <w:b/>
          <w:sz w:val="28"/>
          <w:szCs w:val="28"/>
        </w:rPr>
      </w:pPr>
      <w:r w:rsidRPr="00892275">
        <w:rPr>
          <w:rFonts w:ascii="Times New Roman" w:hAnsi="Times New Roman" w:cs="Times New Roman"/>
          <w:b/>
          <w:sz w:val="28"/>
          <w:szCs w:val="28"/>
        </w:rPr>
        <w:t>ПАСПОРТ ПРОГРАМИ</w:t>
      </w:r>
    </w:p>
    <w:tbl>
      <w:tblPr>
        <w:tblStyle w:val="a6"/>
        <w:tblW w:w="0" w:type="auto"/>
        <w:tblLook w:val="04A0" w:firstRow="1" w:lastRow="0" w:firstColumn="1" w:lastColumn="0" w:noHBand="0" w:noVBand="1"/>
      </w:tblPr>
      <w:tblGrid>
        <w:gridCol w:w="1070"/>
        <w:gridCol w:w="3609"/>
        <w:gridCol w:w="4950"/>
      </w:tblGrid>
      <w:tr w:rsidR="0018327A" w:rsidTr="00892275">
        <w:tc>
          <w:tcPr>
            <w:tcW w:w="1101" w:type="dxa"/>
          </w:tcPr>
          <w:p w:rsidR="0018327A" w:rsidRPr="00892275" w:rsidRDefault="0018327A" w:rsidP="0018327A">
            <w:pPr>
              <w:rPr>
                <w:rFonts w:ascii="Times New Roman" w:hAnsi="Times New Roman" w:cs="Times New Roman"/>
                <w:sz w:val="24"/>
                <w:szCs w:val="24"/>
              </w:rPr>
            </w:pPr>
            <w:r w:rsidRPr="00892275">
              <w:rPr>
                <w:rFonts w:ascii="Times New Roman" w:hAnsi="Times New Roman" w:cs="Times New Roman"/>
                <w:sz w:val="24"/>
                <w:szCs w:val="24"/>
              </w:rPr>
              <w:t>1</w:t>
            </w:r>
          </w:p>
        </w:tc>
        <w:tc>
          <w:tcPr>
            <w:tcW w:w="3685" w:type="dxa"/>
          </w:tcPr>
          <w:p w:rsidR="0018327A" w:rsidRPr="0018327A" w:rsidRDefault="0018327A" w:rsidP="0018327A">
            <w:pPr>
              <w:rPr>
                <w:rFonts w:ascii="Times New Roman" w:hAnsi="Times New Roman" w:cs="Times New Roman"/>
                <w:sz w:val="24"/>
                <w:szCs w:val="24"/>
              </w:rPr>
            </w:pPr>
            <w:r w:rsidRPr="0018327A">
              <w:rPr>
                <w:rFonts w:ascii="Times New Roman" w:hAnsi="Times New Roman" w:cs="Times New Roman"/>
                <w:sz w:val="24"/>
                <w:szCs w:val="24"/>
              </w:rPr>
              <w:t>Ініціатор розроблення програми</w:t>
            </w:r>
          </w:p>
        </w:tc>
        <w:tc>
          <w:tcPr>
            <w:tcW w:w="5069" w:type="dxa"/>
          </w:tcPr>
          <w:p w:rsidR="0018327A"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Відділ економічного розвитку,</w:t>
            </w:r>
            <w:r>
              <w:rPr>
                <w:rFonts w:ascii="Times New Roman" w:hAnsi="Times New Roman" w:cs="Times New Roman"/>
                <w:sz w:val="24"/>
                <w:szCs w:val="24"/>
              </w:rPr>
              <w:t xml:space="preserve"> інвестицій, торгівлі, сільського </w:t>
            </w:r>
            <w:r w:rsidR="002D16EC">
              <w:rPr>
                <w:rFonts w:ascii="Times New Roman" w:hAnsi="Times New Roman" w:cs="Times New Roman"/>
                <w:sz w:val="24"/>
                <w:szCs w:val="24"/>
              </w:rPr>
              <w:t xml:space="preserve">господарства </w:t>
            </w:r>
            <w:r>
              <w:rPr>
                <w:rFonts w:ascii="Times New Roman" w:hAnsi="Times New Roman" w:cs="Times New Roman"/>
                <w:sz w:val="24"/>
                <w:szCs w:val="24"/>
              </w:rPr>
              <w:t>та туризму</w:t>
            </w:r>
          </w:p>
        </w:tc>
      </w:tr>
      <w:tr w:rsidR="0018327A" w:rsidTr="00892275">
        <w:tc>
          <w:tcPr>
            <w:tcW w:w="1101" w:type="dxa"/>
          </w:tcPr>
          <w:p w:rsidR="0018327A"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2</w:t>
            </w:r>
          </w:p>
        </w:tc>
        <w:tc>
          <w:tcPr>
            <w:tcW w:w="3685" w:type="dxa"/>
          </w:tcPr>
          <w:p w:rsidR="0018327A"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Дата, номер і назва законодавчих документів щодо розроблення програми</w:t>
            </w:r>
          </w:p>
        </w:tc>
        <w:tc>
          <w:tcPr>
            <w:tcW w:w="5069" w:type="dxa"/>
          </w:tcPr>
          <w:p w:rsidR="0018327A"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Закон України «Про місцеве самоврядування в Україні» від 21.05.1997 № 280/97-ВР, Закон України «Про охорону навколишнього природного середовища» від 25.06.1991р. №1264-XІІ, Постанова КМУ «Про затвердження переліку видів діяльності, що належать до природоохоронних заходів» від 17 вересня 1996р. №1147</w:t>
            </w:r>
          </w:p>
        </w:tc>
      </w:tr>
      <w:tr w:rsidR="00892275" w:rsidTr="00892275">
        <w:tc>
          <w:tcPr>
            <w:tcW w:w="1101" w:type="dxa"/>
          </w:tcPr>
          <w:p w:rsidR="00892275" w:rsidRPr="00892275" w:rsidRDefault="00892275" w:rsidP="0018327A">
            <w:pP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892275"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Відповідальний виконавець програми</w:t>
            </w:r>
          </w:p>
        </w:tc>
        <w:tc>
          <w:tcPr>
            <w:tcW w:w="5069" w:type="dxa"/>
          </w:tcPr>
          <w:p w:rsidR="00892275"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 xml:space="preserve">Виконавчий </w:t>
            </w:r>
            <w:r>
              <w:rPr>
                <w:rFonts w:ascii="Times New Roman" w:hAnsi="Times New Roman" w:cs="Times New Roman"/>
                <w:sz w:val="24"/>
                <w:szCs w:val="24"/>
              </w:rPr>
              <w:t>комітет Перегінської селищної ради</w:t>
            </w:r>
          </w:p>
        </w:tc>
      </w:tr>
      <w:tr w:rsidR="00892275" w:rsidTr="00892275">
        <w:tc>
          <w:tcPr>
            <w:tcW w:w="1101" w:type="dxa"/>
          </w:tcPr>
          <w:p w:rsidR="00892275" w:rsidRDefault="00892275" w:rsidP="0018327A">
            <w:pP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892275" w:rsidRPr="00892275" w:rsidRDefault="00892275" w:rsidP="0018327A">
            <w:pPr>
              <w:rPr>
                <w:rFonts w:ascii="Times New Roman" w:hAnsi="Times New Roman" w:cs="Times New Roman"/>
                <w:sz w:val="24"/>
                <w:szCs w:val="24"/>
              </w:rPr>
            </w:pPr>
            <w:r w:rsidRPr="00892275">
              <w:rPr>
                <w:rFonts w:ascii="Times New Roman" w:hAnsi="Times New Roman" w:cs="Times New Roman"/>
                <w:sz w:val="24"/>
                <w:szCs w:val="24"/>
              </w:rPr>
              <w:t>Термін реалізації програми</w:t>
            </w:r>
          </w:p>
        </w:tc>
        <w:tc>
          <w:tcPr>
            <w:tcW w:w="5069" w:type="dxa"/>
          </w:tcPr>
          <w:p w:rsidR="00892275" w:rsidRPr="00892275" w:rsidRDefault="00892275" w:rsidP="0018327A">
            <w:pPr>
              <w:rPr>
                <w:rFonts w:ascii="Times New Roman" w:hAnsi="Times New Roman" w:cs="Times New Roman"/>
                <w:sz w:val="24"/>
                <w:szCs w:val="24"/>
              </w:rPr>
            </w:pPr>
            <w:r>
              <w:rPr>
                <w:rFonts w:ascii="Times New Roman" w:hAnsi="Times New Roman" w:cs="Times New Roman"/>
                <w:sz w:val="24"/>
                <w:szCs w:val="24"/>
              </w:rPr>
              <w:t>2023</w:t>
            </w:r>
            <w:r w:rsidR="001E216F">
              <w:rPr>
                <w:rFonts w:ascii="Times New Roman" w:hAnsi="Times New Roman" w:cs="Times New Roman"/>
                <w:sz w:val="24"/>
                <w:szCs w:val="24"/>
              </w:rPr>
              <w:t>-2025 роки</w:t>
            </w:r>
          </w:p>
        </w:tc>
      </w:tr>
      <w:tr w:rsidR="00892275" w:rsidTr="00892275">
        <w:tc>
          <w:tcPr>
            <w:tcW w:w="1101" w:type="dxa"/>
          </w:tcPr>
          <w:p w:rsidR="00892275" w:rsidRDefault="00892275" w:rsidP="0018327A">
            <w:pPr>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892275" w:rsidRPr="002D16EC" w:rsidRDefault="002D16EC" w:rsidP="00543C12">
            <w:pPr>
              <w:rPr>
                <w:rFonts w:ascii="Times New Roman" w:hAnsi="Times New Roman" w:cs="Times New Roman"/>
                <w:sz w:val="24"/>
                <w:szCs w:val="24"/>
              </w:rPr>
            </w:pPr>
            <w:r w:rsidRPr="002D16EC">
              <w:rPr>
                <w:rFonts w:ascii="Times New Roman" w:hAnsi="Times New Roman" w:cs="Times New Roman"/>
                <w:sz w:val="24"/>
                <w:szCs w:val="24"/>
              </w:rPr>
              <w:t>Перелік бюджетів, які беруть участь у виконанні програми</w:t>
            </w:r>
          </w:p>
        </w:tc>
        <w:tc>
          <w:tcPr>
            <w:tcW w:w="5069" w:type="dxa"/>
          </w:tcPr>
          <w:p w:rsidR="00892275" w:rsidRPr="002D16EC" w:rsidRDefault="000E3AC9" w:rsidP="0018327A">
            <w:pPr>
              <w:rPr>
                <w:rFonts w:ascii="Times New Roman" w:hAnsi="Times New Roman" w:cs="Times New Roman"/>
                <w:sz w:val="24"/>
                <w:szCs w:val="24"/>
              </w:rPr>
            </w:pPr>
            <w:r>
              <w:rPr>
                <w:rFonts w:ascii="Times New Roman" w:hAnsi="Times New Roman" w:cs="Times New Roman"/>
                <w:sz w:val="24"/>
                <w:szCs w:val="24"/>
              </w:rPr>
              <w:t>Б</w:t>
            </w:r>
            <w:r w:rsidR="002D16EC" w:rsidRPr="002D16EC">
              <w:rPr>
                <w:rFonts w:ascii="Times New Roman" w:hAnsi="Times New Roman" w:cs="Times New Roman"/>
                <w:sz w:val="24"/>
                <w:szCs w:val="24"/>
              </w:rPr>
              <w:t>юджет</w:t>
            </w:r>
            <w:r>
              <w:rPr>
                <w:rFonts w:ascii="Times New Roman" w:hAnsi="Times New Roman" w:cs="Times New Roman"/>
                <w:sz w:val="24"/>
                <w:szCs w:val="24"/>
              </w:rPr>
              <w:t xml:space="preserve"> ТГ</w:t>
            </w:r>
            <w:r w:rsidR="001E216F">
              <w:rPr>
                <w:rFonts w:ascii="Times New Roman" w:hAnsi="Times New Roman" w:cs="Times New Roman"/>
                <w:sz w:val="24"/>
                <w:szCs w:val="24"/>
              </w:rPr>
              <w:t>, обласний бюджет, держбюджет.</w:t>
            </w:r>
          </w:p>
        </w:tc>
      </w:tr>
      <w:tr w:rsidR="002D16EC" w:rsidTr="00892275">
        <w:tc>
          <w:tcPr>
            <w:tcW w:w="1101" w:type="dxa"/>
          </w:tcPr>
          <w:p w:rsidR="002D16EC" w:rsidRDefault="002D16EC" w:rsidP="0018327A">
            <w:pPr>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2D16EC" w:rsidRPr="002D16EC" w:rsidRDefault="002D16EC" w:rsidP="0018327A">
            <w:pPr>
              <w:rPr>
                <w:rFonts w:ascii="Times New Roman" w:hAnsi="Times New Roman" w:cs="Times New Roman"/>
                <w:sz w:val="24"/>
                <w:szCs w:val="24"/>
              </w:rPr>
            </w:pPr>
            <w:r w:rsidRPr="002D16EC">
              <w:rPr>
                <w:rFonts w:ascii="Times New Roman" w:hAnsi="Times New Roman" w:cs="Times New Roman"/>
                <w:sz w:val="24"/>
                <w:szCs w:val="24"/>
              </w:rPr>
              <w:t>Загальний орієнтовний обсяг фінансових ресурсів, необхідний для реалізації програми, всього</w:t>
            </w:r>
          </w:p>
        </w:tc>
        <w:tc>
          <w:tcPr>
            <w:tcW w:w="5069" w:type="dxa"/>
          </w:tcPr>
          <w:p w:rsidR="002D16EC" w:rsidRPr="002D16EC" w:rsidRDefault="003E3712" w:rsidP="0018327A">
            <w:pPr>
              <w:rPr>
                <w:rFonts w:ascii="Times New Roman" w:hAnsi="Times New Roman" w:cs="Times New Roman"/>
                <w:sz w:val="24"/>
                <w:szCs w:val="24"/>
              </w:rPr>
            </w:pPr>
            <w:r w:rsidRPr="003E3712">
              <w:rPr>
                <w:rFonts w:ascii="Times New Roman" w:hAnsi="Times New Roman" w:cs="Times New Roman"/>
                <w:sz w:val="24"/>
                <w:szCs w:val="24"/>
              </w:rPr>
              <w:t>99170,559</w:t>
            </w:r>
            <w:r>
              <w:rPr>
                <w:rFonts w:ascii="Times New Roman" w:hAnsi="Times New Roman" w:cs="Times New Roman"/>
                <w:sz w:val="24"/>
                <w:szCs w:val="24"/>
              </w:rPr>
              <w:t xml:space="preserve"> </w:t>
            </w:r>
            <w:r w:rsidR="002D16EC">
              <w:rPr>
                <w:rFonts w:ascii="Times New Roman" w:hAnsi="Times New Roman" w:cs="Times New Roman"/>
                <w:sz w:val="24"/>
                <w:szCs w:val="24"/>
              </w:rPr>
              <w:t>тис. грн.</w:t>
            </w:r>
          </w:p>
        </w:tc>
      </w:tr>
    </w:tbl>
    <w:p w:rsidR="0018327A" w:rsidRDefault="0018327A" w:rsidP="0018327A">
      <w:pPr>
        <w:rPr>
          <w:rFonts w:ascii="Times New Roman" w:hAnsi="Times New Roman" w:cs="Times New Roman"/>
          <w:sz w:val="28"/>
          <w:szCs w:val="28"/>
        </w:rPr>
      </w:pPr>
    </w:p>
    <w:p w:rsidR="002D16EC" w:rsidRPr="002D16EC" w:rsidRDefault="002D16EC" w:rsidP="0018327A">
      <w:pPr>
        <w:jc w:val="center"/>
        <w:rPr>
          <w:rFonts w:ascii="Times New Roman" w:hAnsi="Times New Roman" w:cs="Times New Roman"/>
          <w:b/>
          <w:sz w:val="24"/>
          <w:szCs w:val="24"/>
        </w:rPr>
      </w:pPr>
      <w:r w:rsidRPr="002D16EC">
        <w:rPr>
          <w:rFonts w:ascii="Times New Roman" w:hAnsi="Times New Roman" w:cs="Times New Roman"/>
          <w:b/>
          <w:sz w:val="24"/>
          <w:szCs w:val="24"/>
        </w:rPr>
        <w:t xml:space="preserve">2. Загальні положення </w:t>
      </w:r>
    </w:p>
    <w:p w:rsidR="002D16EC" w:rsidRPr="002D16EC" w:rsidRDefault="002D16EC" w:rsidP="002D16EC">
      <w:pPr>
        <w:ind w:firstLine="709"/>
        <w:jc w:val="both"/>
        <w:rPr>
          <w:rFonts w:ascii="Times New Roman" w:hAnsi="Times New Roman" w:cs="Times New Roman"/>
          <w:sz w:val="24"/>
          <w:szCs w:val="24"/>
        </w:rPr>
      </w:pPr>
      <w:r w:rsidRPr="002D16EC">
        <w:rPr>
          <w:rFonts w:ascii="Times New Roman" w:hAnsi="Times New Roman" w:cs="Times New Roman"/>
          <w:sz w:val="24"/>
          <w:szCs w:val="24"/>
        </w:rPr>
        <w:t xml:space="preserve">Програма охорони навколишнього природного середовища на 2021 рік (далі – Програма) розроблена </w:t>
      </w:r>
      <w:r>
        <w:rPr>
          <w:rFonts w:ascii="Times New Roman" w:hAnsi="Times New Roman" w:cs="Times New Roman"/>
          <w:sz w:val="24"/>
          <w:szCs w:val="24"/>
        </w:rPr>
        <w:t xml:space="preserve">відділом економічного розвитку, інвестицій, торгівлі, сільського господарства та туризму </w:t>
      </w:r>
      <w:r w:rsidRPr="002D16EC">
        <w:rPr>
          <w:rFonts w:ascii="Times New Roman" w:hAnsi="Times New Roman" w:cs="Times New Roman"/>
          <w:sz w:val="24"/>
          <w:szCs w:val="24"/>
        </w:rPr>
        <w:t xml:space="preserve"> відповідно до вимог Закону України «Про охорону навколишнього природного середовища» від 25.06.1991р№1264-XІІ, Постанови КМУ «Про затвердження переліку видів діяльності, що належать до природоохоронних заходів» від 17 вересня 1996р. №1147. Підставою для розроблення Програми є існування проблем на рівні підвідомчої </w:t>
      </w:r>
      <w:r>
        <w:rPr>
          <w:rFonts w:ascii="Times New Roman" w:hAnsi="Times New Roman" w:cs="Times New Roman"/>
          <w:sz w:val="24"/>
          <w:szCs w:val="24"/>
        </w:rPr>
        <w:t>селищної</w:t>
      </w:r>
      <w:r w:rsidRPr="002D16EC">
        <w:rPr>
          <w:rFonts w:ascii="Times New Roman" w:hAnsi="Times New Roman" w:cs="Times New Roman"/>
          <w:sz w:val="24"/>
          <w:szCs w:val="24"/>
        </w:rPr>
        <w:t xml:space="preserve"> ради, розв’язання яких потребує залучення бюджетних коштів, координації спільних дій органу самоврядування, підприємств, установ, організацій та населення. </w:t>
      </w:r>
    </w:p>
    <w:p w:rsidR="0018327A" w:rsidRDefault="002D16EC" w:rsidP="0018327A">
      <w:pPr>
        <w:jc w:val="center"/>
        <w:rPr>
          <w:rFonts w:ascii="Times New Roman" w:hAnsi="Times New Roman" w:cs="Times New Roman"/>
          <w:b/>
          <w:sz w:val="24"/>
          <w:szCs w:val="24"/>
        </w:rPr>
      </w:pPr>
      <w:r w:rsidRPr="002D16EC">
        <w:rPr>
          <w:rFonts w:ascii="Times New Roman" w:hAnsi="Times New Roman" w:cs="Times New Roman"/>
          <w:b/>
          <w:sz w:val="24"/>
          <w:szCs w:val="24"/>
        </w:rPr>
        <w:t>3. Мета Програми</w:t>
      </w:r>
    </w:p>
    <w:p w:rsidR="002D16EC" w:rsidRDefault="002D16EC" w:rsidP="005F3637">
      <w:pPr>
        <w:spacing w:after="0"/>
        <w:ind w:firstLine="709"/>
        <w:jc w:val="both"/>
      </w:pPr>
      <w:r w:rsidRPr="005F3637">
        <w:rPr>
          <w:rFonts w:ascii="Times New Roman" w:hAnsi="Times New Roman" w:cs="Times New Roman"/>
          <w:sz w:val="24"/>
          <w:szCs w:val="24"/>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r>
        <w:t>.</w:t>
      </w:r>
    </w:p>
    <w:p w:rsidR="002D16EC" w:rsidRPr="005F3637" w:rsidRDefault="002D16EC" w:rsidP="005F3637">
      <w:pPr>
        <w:spacing w:after="0"/>
        <w:ind w:firstLine="709"/>
        <w:jc w:val="both"/>
        <w:rPr>
          <w:rFonts w:ascii="Times New Roman" w:hAnsi="Times New Roman" w:cs="Times New Roman"/>
          <w:sz w:val="24"/>
          <w:szCs w:val="24"/>
        </w:rPr>
      </w:pPr>
      <w:r w:rsidRPr="005F3637">
        <w:rPr>
          <w:rFonts w:ascii="Times New Roman" w:hAnsi="Times New Roman" w:cs="Times New Roman"/>
          <w:sz w:val="24"/>
          <w:szCs w:val="24"/>
        </w:rPr>
        <w:t xml:space="preserve"> Екологічна ситуація на території </w:t>
      </w:r>
      <w:r w:rsidR="005F3637">
        <w:rPr>
          <w:rFonts w:ascii="Times New Roman" w:hAnsi="Times New Roman" w:cs="Times New Roman"/>
          <w:sz w:val="24"/>
          <w:szCs w:val="24"/>
        </w:rPr>
        <w:t>Перегінської</w:t>
      </w:r>
      <w:r w:rsidRPr="005F3637">
        <w:rPr>
          <w:rFonts w:ascii="Times New Roman" w:hAnsi="Times New Roman" w:cs="Times New Roman"/>
          <w:sz w:val="24"/>
          <w:szCs w:val="24"/>
        </w:rPr>
        <w:t xml:space="preserve"> селищної ради характеризується відносною стабільністю показників, однак багато проблем потребують вирішення:</w:t>
      </w:r>
    </w:p>
    <w:p w:rsidR="002D16EC" w:rsidRPr="005F3637" w:rsidRDefault="002D16EC" w:rsidP="005F3637">
      <w:pPr>
        <w:pStyle w:val="a4"/>
        <w:numPr>
          <w:ilvl w:val="0"/>
          <w:numId w:val="4"/>
        </w:numPr>
        <w:rPr>
          <w:lang w:val="uk-UA"/>
        </w:rPr>
      </w:pPr>
      <w:r w:rsidRPr="005F3637">
        <w:rPr>
          <w:lang w:val="uk-UA"/>
        </w:rPr>
        <w:t xml:space="preserve">Несанкціоноване розміщення твердих побутових відходів населення є суттєвим чинником негативного впливу на земельні, водні та лісові ресурси селищної ради і здоров’я людей. </w:t>
      </w:r>
    </w:p>
    <w:p w:rsidR="002D16EC" w:rsidRPr="000E3AC9" w:rsidRDefault="002D16EC" w:rsidP="005F3637">
      <w:pPr>
        <w:pStyle w:val="a4"/>
        <w:numPr>
          <w:ilvl w:val="0"/>
          <w:numId w:val="4"/>
        </w:numPr>
        <w:jc w:val="both"/>
        <w:rPr>
          <w:lang w:val="uk-UA"/>
        </w:rPr>
      </w:pPr>
      <w:r w:rsidRPr="000E3AC9">
        <w:rPr>
          <w:lang w:val="uk-UA"/>
        </w:rPr>
        <w:t xml:space="preserve">Накопичення побутового сміття в лісонасадженнях та поблизу річок, в зоні житлової забудови - є одним з потенційних джерел забруднення довкілля і являють </w:t>
      </w:r>
      <w:r w:rsidRPr="000E3AC9">
        <w:rPr>
          <w:lang w:val="uk-UA"/>
        </w:rPr>
        <w:lastRenderedPageBreak/>
        <w:t>собою велику загрозу навколишньому природному середовищу та підлягають утилізації.</w:t>
      </w:r>
    </w:p>
    <w:p w:rsidR="005F3637" w:rsidRPr="005F3637" w:rsidRDefault="005F3637" w:rsidP="005F3637">
      <w:pPr>
        <w:pStyle w:val="a4"/>
        <w:numPr>
          <w:ilvl w:val="0"/>
          <w:numId w:val="4"/>
        </w:numPr>
        <w:jc w:val="both"/>
      </w:pPr>
      <w:r>
        <w:rPr>
          <w:lang w:val="uk-UA"/>
        </w:rPr>
        <w:t>Укріплення берегової смуги по річці Лімниця.</w:t>
      </w:r>
    </w:p>
    <w:p w:rsidR="002D16EC" w:rsidRPr="005F3637" w:rsidRDefault="002D16EC" w:rsidP="005F3637">
      <w:pPr>
        <w:spacing w:after="0"/>
        <w:ind w:firstLine="709"/>
        <w:jc w:val="both"/>
        <w:rPr>
          <w:rFonts w:ascii="Times New Roman" w:hAnsi="Times New Roman" w:cs="Times New Roman"/>
          <w:sz w:val="24"/>
          <w:szCs w:val="24"/>
        </w:rPr>
      </w:pPr>
      <w:r>
        <w:t xml:space="preserve"> </w:t>
      </w:r>
      <w:r w:rsidRPr="005F3637">
        <w:rPr>
          <w:rFonts w:ascii="Times New Roman" w:hAnsi="Times New Roman" w:cs="Times New Roman"/>
          <w:sz w:val="24"/>
          <w:szCs w:val="24"/>
        </w:rPr>
        <w:t xml:space="preserve">Стан озеленення на території громади потребує подальшого розширення та коригування. Розвиток зеленого господарства виконується переважно за рахунок створення локальних зелених зон: паркових насаджень, скверів. </w:t>
      </w:r>
    </w:p>
    <w:p w:rsidR="002D16EC" w:rsidRDefault="002D16EC" w:rsidP="005F3637">
      <w:pPr>
        <w:spacing w:after="0"/>
        <w:ind w:firstLine="709"/>
        <w:jc w:val="both"/>
        <w:rPr>
          <w:rFonts w:ascii="Times New Roman" w:hAnsi="Times New Roman" w:cs="Times New Roman"/>
          <w:sz w:val="24"/>
          <w:szCs w:val="24"/>
        </w:rPr>
      </w:pPr>
      <w:r w:rsidRPr="005F3637">
        <w:rPr>
          <w:rFonts w:ascii="Times New Roman" w:hAnsi="Times New Roman" w:cs="Times New Roman"/>
          <w:sz w:val="24"/>
          <w:szCs w:val="24"/>
        </w:rPr>
        <w:t>Заходи щодо відновлення і підтримання сприятливого гідрологічного режиму та санітарного стану водоймищ.</w:t>
      </w:r>
    </w:p>
    <w:p w:rsidR="003805A3" w:rsidRDefault="003805A3" w:rsidP="005F3637">
      <w:pPr>
        <w:spacing w:after="0"/>
        <w:ind w:firstLine="709"/>
        <w:jc w:val="both"/>
        <w:rPr>
          <w:rFonts w:ascii="Times New Roman" w:hAnsi="Times New Roman" w:cs="Times New Roman"/>
          <w:sz w:val="24"/>
          <w:szCs w:val="24"/>
        </w:rPr>
      </w:pPr>
    </w:p>
    <w:p w:rsidR="003805A3" w:rsidRDefault="003805A3" w:rsidP="003805A3">
      <w:pPr>
        <w:spacing w:after="0"/>
        <w:ind w:firstLine="709"/>
        <w:jc w:val="center"/>
        <w:rPr>
          <w:rFonts w:ascii="Times New Roman" w:hAnsi="Times New Roman" w:cs="Times New Roman"/>
          <w:b/>
          <w:sz w:val="24"/>
          <w:szCs w:val="24"/>
        </w:rPr>
      </w:pPr>
      <w:r w:rsidRPr="003805A3">
        <w:rPr>
          <w:rFonts w:ascii="Times New Roman" w:hAnsi="Times New Roman" w:cs="Times New Roman"/>
          <w:b/>
          <w:sz w:val="24"/>
          <w:szCs w:val="24"/>
        </w:rPr>
        <w:t>4. Основні завдання програми</w:t>
      </w:r>
    </w:p>
    <w:p w:rsidR="003805A3" w:rsidRPr="003805A3" w:rsidRDefault="003805A3" w:rsidP="003805A3">
      <w:pPr>
        <w:spacing w:after="0"/>
        <w:ind w:firstLine="709"/>
        <w:jc w:val="center"/>
        <w:rPr>
          <w:rFonts w:ascii="Times New Roman" w:hAnsi="Times New Roman" w:cs="Times New Roman"/>
          <w:b/>
          <w:sz w:val="24"/>
          <w:szCs w:val="24"/>
        </w:rPr>
      </w:pPr>
    </w:p>
    <w:p w:rsidR="003805A3" w:rsidRPr="003805A3" w:rsidRDefault="003805A3" w:rsidP="005F3637">
      <w:pPr>
        <w:spacing w:after="0"/>
        <w:ind w:firstLine="709"/>
        <w:jc w:val="both"/>
        <w:rPr>
          <w:rFonts w:ascii="Times New Roman" w:hAnsi="Times New Roman" w:cs="Times New Roman"/>
          <w:sz w:val="24"/>
          <w:szCs w:val="24"/>
        </w:rPr>
      </w:pPr>
      <w:r w:rsidRPr="003805A3">
        <w:rPr>
          <w:rFonts w:ascii="Times New Roman" w:hAnsi="Times New Roman" w:cs="Times New Roman"/>
          <w:sz w:val="24"/>
          <w:szCs w:val="24"/>
        </w:rPr>
        <w:t>Враховуючи реальний стан довкілля, який сформувався на території селищної ради, основними завданнями програми охорони навколишнього природного середовища та пріоритетними напрямками екологічної політики селищної ради є:</w:t>
      </w:r>
    </w:p>
    <w:p w:rsidR="003805A3" w:rsidRPr="003805A3" w:rsidRDefault="003805A3" w:rsidP="003805A3">
      <w:pPr>
        <w:pStyle w:val="a4"/>
        <w:numPr>
          <w:ilvl w:val="0"/>
          <w:numId w:val="4"/>
        </w:numPr>
        <w:jc w:val="both"/>
      </w:pPr>
      <w:r w:rsidRPr="003805A3">
        <w:t xml:space="preserve">Запобігання забруднення підземних та поверхневих вод. </w:t>
      </w:r>
    </w:p>
    <w:p w:rsidR="003805A3" w:rsidRPr="003805A3" w:rsidRDefault="003805A3" w:rsidP="003805A3">
      <w:pPr>
        <w:pStyle w:val="a4"/>
        <w:numPr>
          <w:ilvl w:val="0"/>
          <w:numId w:val="4"/>
        </w:numPr>
        <w:jc w:val="both"/>
      </w:pPr>
      <w:r w:rsidRPr="003805A3">
        <w:t xml:space="preserve">Покращення санітарно-екологічного стану водних об'єктів. </w:t>
      </w:r>
    </w:p>
    <w:p w:rsidR="003805A3" w:rsidRPr="003805A3" w:rsidRDefault="003805A3" w:rsidP="003805A3">
      <w:pPr>
        <w:pStyle w:val="a4"/>
        <w:numPr>
          <w:ilvl w:val="0"/>
          <w:numId w:val="4"/>
        </w:numPr>
        <w:jc w:val="both"/>
      </w:pPr>
      <w:r w:rsidRPr="003805A3">
        <w:t xml:space="preserve">Охорона і раціональне використання природних рослинних ресурсів. </w:t>
      </w:r>
    </w:p>
    <w:p w:rsidR="003805A3" w:rsidRPr="003805A3" w:rsidRDefault="003805A3" w:rsidP="003805A3">
      <w:pPr>
        <w:pStyle w:val="a4"/>
        <w:numPr>
          <w:ilvl w:val="0"/>
          <w:numId w:val="4"/>
        </w:numPr>
        <w:jc w:val="both"/>
      </w:pPr>
      <w:r w:rsidRPr="003805A3">
        <w:t>Озеленення, благоустрій населених пунктів, збереження природнозаповідного   фонду.</w:t>
      </w:r>
    </w:p>
    <w:p w:rsidR="003805A3" w:rsidRPr="003805A3" w:rsidRDefault="003805A3" w:rsidP="003805A3">
      <w:pPr>
        <w:pStyle w:val="a4"/>
        <w:numPr>
          <w:ilvl w:val="0"/>
          <w:numId w:val="4"/>
        </w:numPr>
        <w:jc w:val="both"/>
      </w:pPr>
      <w:r w:rsidRPr="003805A3">
        <w:t>Розвиток сфери поводження з твердими побутовими відходами, вирішення комплексу проблем пов’язаних із їх вивезенням та утилізацією.</w:t>
      </w:r>
    </w:p>
    <w:p w:rsidR="003805A3" w:rsidRPr="003805A3" w:rsidRDefault="003805A3" w:rsidP="003805A3">
      <w:pPr>
        <w:pStyle w:val="a4"/>
        <w:numPr>
          <w:ilvl w:val="0"/>
          <w:numId w:val="4"/>
        </w:numPr>
        <w:jc w:val="both"/>
      </w:pPr>
      <w:r w:rsidRPr="003805A3">
        <w:t xml:space="preserve">Догляд за зеленими насадженнями. </w:t>
      </w:r>
    </w:p>
    <w:p w:rsidR="003805A3" w:rsidRPr="003805A3" w:rsidRDefault="003805A3" w:rsidP="003805A3">
      <w:pPr>
        <w:pStyle w:val="a4"/>
        <w:numPr>
          <w:ilvl w:val="0"/>
          <w:numId w:val="4"/>
        </w:numPr>
        <w:jc w:val="both"/>
        <w:rPr>
          <w:b/>
        </w:rPr>
      </w:pPr>
      <w:r w:rsidRPr="003805A3">
        <w:t>Закупка та встановлення урн та контейнерів для сміття.</w:t>
      </w:r>
    </w:p>
    <w:p w:rsidR="003805A3" w:rsidRDefault="003805A3" w:rsidP="003805A3">
      <w:pPr>
        <w:jc w:val="both"/>
        <w:rPr>
          <w:b/>
        </w:rPr>
      </w:pPr>
    </w:p>
    <w:p w:rsidR="003805A3" w:rsidRPr="003805A3" w:rsidRDefault="003805A3" w:rsidP="0091563E">
      <w:pPr>
        <w:spacing w:after="0"/>
        <w:jc w:val="center"/>
        <w:rPr>
          <w:rFonts w:ascii="Times New Roman" w:hAnsi="Times New Roman" w:cs="Times New Roman"/>
          <w:b/>
          <w:sz w:val="24"/>
          <w:szCs w:val="24"/>
        </w:rPr>
      </w:pPr>
      <w:r w:rsidRPr="003805A3">
        <w:rPr>
          <w:rFonts w:ascii="Times New Roman" w:hAnsi="Times New Roman" w:cs="Times New Roman"/>
          <w:b/>
          <w:sz w:val="24"/>
          <w:szCs w:val="24"/>
        </w:rPr>
        <w:t>5. Очікувані результати заходів програми</w:t>
      </w:r>
    </w:p>
    <w:p w:rsidR="003805A3" w:rsidRPr="003805A3" w:rsidRDefault="003805A3" w:rsidP="0091563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805A3">
        <w:rPr>
          <w:rFonts w:ascii="Times New Roman" w:hAnsi="Times New Roman" w:cs="Times New Roman"/>
          <w:sz w:val="24"/>
          <w:szCs w:val="24"/>
        </w:rPr>
        <w:t>Виконання Програми дасть можливість забезпечити:</w:t>
      </w:r>
    </w:p>
    <w:p w:rsidR="003805A3" w:rsidRPr="003805A3" w:rsidRDefault="003805A3" w:rsidP="0091563E">
      <w:pPr>
        <w:spacing w:after="0"/>
        <w:jc w:val="both"/>
        <w:rPr>
          <w:rFonts w:ascii="Times New Roman" w:hAnsi="Times New Roman" w:cs="Times New Roman"/>
          <w:sz w:val="24"/>
          <w:szCs w:val="24"/>
        </w:rPr>
      </w:pPr>
      <w:r w:rsidRPr="003805A3">
        <w:rPr>
          <w:rFonts w:ascii="Times New Roman" w:hAnsi="Times New Roman" w:cs="Times New Roman"/>
          <w:sz w:val="24"/>
          <w:szCs w:val="24"/>
        </w:rPr>
        <w:t xml:space="preserve"> </w:t>
      </w:r>
      <w:r w:rsidRPr="003805A3">
        <w:rPr>
          <w:rFonts w:ascii="Times New Roman" w:hAnsi="Times New Roman" w:cs="Times New Roman"/>
          <w:sz w:val="24"/>
          <w:szCs w:val="24"/>
        </w:rPr>
        <w:sym w:font="Symbol" w:char="F0B7"/>
      </w:r>
      <w:r w:rsidRPr="003805A3">
        <w:rPr>
          <w:rFonts w:ascii="Times New Roman" w:hAnsi="Times New Roman" w:cs="Times New Roman"/>
          <w:sz w:val="24"/>
          <w:szCs w:val="24"/>
        </w:rPr>
        <w:t xml:space="preserve"> Реалізацію державної політики у сфері охорони навколишнього середовища: поліпшення екологічної ситуації, екологічного балансу громади.</w:t>
      </w:r>
    </w:p>
    <w:p w:rsidR="003805A3" w:rsidRPr="003805A3" w:rsidRDefault="003805A3" w:rsidP="0091563E">
      <w:pPr>
        <w:spacing w:after="0"/>
        <w:jc w:val="both"/>
        <w:rPr>
          <w:rFonts w:ascii="Times New Roman" w:hAnsi="Times New Roman" w:cs="Times New Roman"/>
          <w:sz w:val="24"/>
          <w:szCs w:val="24"/>
        </w:rPr>
      </w:pPr>
      <w:r w:rsidRPr="003805A3">
        <w:rPr>
          <w:rFonts w:ascii="Times New Roman" w:hAnsi="Times New Roman" w:cs="Times New Roman"/>
          <w:sz w:val="24"/>
          <w:szCs w:val="24"/>
        </w:rPr>
        <w:t xml:space="preserve"> </w:t>
      </w:r>
      <w:r w:rsidRPr="003805A3">
        <w:rPr>
          <w:rFonts w:ascii="Times New Roman" w:hAnsi="Times New Roman" w:cs="Times New Roman"/>
          <w:sz w:val="24"/>
          <w:szCs w:val="24"/>
        </w:rPr>
        <w:sym w:font="Symbol" w:char="F0B7"/>
      </w:r>
      <w:r w:rsidRPr="003805A3">
        <w:rPr>
          <w:rFonts w:ascii="Times New Roman" w:hAnsi="Times New Roman" w:cs="Times New Roman"/>
          <w:sz w:val="24"/>
          <w:szCs w:val="24"/>
        </w:rPr>
        <w:t xml:space="preserve"> Досягнення покращення екологічної ситуації на території громади буде проводитись в двох напрямках: впровадження заходів, спрямованих на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 впровадження заходів, спрямованих на підвищення екологічного рівня території.</w:t>
      </w:r>
    </w:p>
    <w:p w:rsidR="003805A3" w:rsidRPr="003805A3" w:rsidRDefault="003805A3" w:rsidP="003805A3">
      <w:pPr>
        <w:spacing w:after="0"/>
        <w:jc w:val="center"/>
        <w:rPr>
          <w:rFonts w:ascii="Times New Roman" w:hAnsi="Times New Roman" w:cs="Times New Roman"/>
          <w:sz w:val="24"/>
          <w:szCs w:val="24"/>
        </w:rPr>
      </w:pPr>
      <w:r w:rsidRPr="003805A3">
        <w:rPr>
          <w:rFonts w:ascii="Times New Roman" w:hAnsi="Times New Roman" w:cs="Times New Roman"/>
          <w:sz w:val="24"/>
          <w:szCs w:val="24"/>
        </w:rPr>
        <w:t>Впровадження заходів Програми дозволить досягти наступних результатів:</w:t>
      </w:r>
    </w:p>
    <w:p w:rsidR="003805A3" w:rsidRPr="003805A3" w:rsidRDefault="003805A3" w:rsidP="003805A3">
      <w:pPr>
        <w:spacing w:after="0"/>
        <w:jc w:val="both"/>
        <w:rPr>
          <w:rFonts w:ascii="Times New Roman" w:hAnsi="Times New Roman" w:cs="Times New Roman"/>
          <w:sz w:val="24"/>
          <w:szCs w:val="24"/>
        </w:rPr>
      </w:pPr>
      <w:r w:rsidRPr="003805A3">
        <w:rPr>
          <w:rFonts w:ascii="Times New Roman" w:hAnsi="Times New Roman" w:cs="Times New Roman"/>
          <w:sz w:val="24"/>
          <w:szCs w:val="24"/>
        </w:rPr>
        <w:t xml:space="preserve"> - збереження водного балансу; </w:t>
      </w:r>
    </w:p>
    <w:p w:rsidR="003805A3" w:rsidRDefault="003805A3" w:rsidP="003805A3">
      <w:pPr>
        <w:spacing w:after="0"/>
        <w:jc w:val="both"/>
        <w:rPr>
          <w:rFonts w:ascii="Times New Roman" w:hAnsi="Times New Roman" w:cs="Times New Roman"/>
          <w:sz w:val="24"/>
          <w:szCs w:val="24"/>
        </w:rPr>
      </w:pPr>
      <w:r w:rsidRPr="003805A3">
        <w:rPr>
          <w:rFonts w:ascii="Times New Roman" w:hAnsi="Times New Roman" w:cs="Times New Roman"/>
          <w:sz w:val="24"/>
          <w:szCs w:val="24"/>
        </w:rPr>
        <w:t>- покращення стану земель шляхом ліквідації стихійних звалищ ТПВ, запобігання їх утворенню.</w:t>
      </w:r>
    </w:p>
    <w:p w:rsidR="003805A3" w:rsidRDefault="003805A3" w:rsidP="003805A3">
      <w:pPr>
        <w:spacing w:after="0"/>
        <w:jc w:val="both"/>
        <w:rPr>
          <w:rFonts w:ascii="Times New Roman" w:hAnsi="Times New Roman" w:cs="Times New Roman"/>
          <w:sz w:val="24"/>
          <w:szCs w:val="24"/>
        </w:rPr>
      </w:pPr>
    </w:p>
    <w:p w:rsidR="003805A3" w:rsidRDefault="003805A3" w:rsidP="003805A3">
      <w:pPr>
        <w:spacing w:after="0"/>
        <w:jc w:val="center"/>
        <w:rPr>
          <w:rFonts w:ascii="Times New Roman" w:hAnsi="Times New Roman" w:cs="Times New Roman"/>
          <w:b/>
          <w:sz w:val="24"/>
          <w:szCs w:val="24"/>
        </w:rPr>
      </w:pPr>
      <w:r w:rsidRPr="003805A3">
        <w:rPr>
          <w:rFonts w:ascii="Times New Roman" w:hAnsi="Times New Roman" w:cs="Times New Roman"/>
          <w:b/>
          <w:sz w:val="24"/>
          <w:szCs w:val="24"/>
        </w:rPr>
        <w:t>6. Джерела фінансування заходів</w:t>
      </w:r>
      <w:r>
        <w:rPr>
          <w:rFonts w:ascii="Times New Roman" w:hAnsi="Times New Roman" w:cs="Times New Roman"/>
          <w:b/>
          <w:sz w:val="24"/>
          <w:szCs w:val="24"/>
        </w:rPr>
        <w:t xml:space="preserve"> програми</w:t>
      </w:r>
    </w:p>
    <w:p w:rsidR="003805A3" w:rsidRPr="003805A3" w:rsidRDefault="003805A3" w:rsidP="003805A3">
      <w:pPr>
        <w:spacing w:after="0"/>
        <w:jc w:val="center"/>
        <w:rPr>
          <w:rFonts w:ascii="Times New Roman" w:hAnsi="Times New Roman" w:cs="Times New Roman"/>
          <w:b/>
          <w:sz w:val="24"/>
          <w:szCs w:val="24"/>
        </w:rPr>
      </w:pPr>
    </w:p>
    <w:p w:rsidR="003805A3" w:rsidRDefault="003805A3" w:rsidP="003805A3">
      <w:pPr>
        <w:spacing w:after="0"/>
        <w:ind w:firstLine="709"/>
        <w:jc w:val="both"/>
      </w:pPr>
      <w:r w:rsidRPr="003805A3">
        <w:rPr>
          <w:rFonts w:ascii="Times New Roman" w:hAnsi="Times New Roman" w:cs="Times New Roman"/>
          <w:sz w:val="24"/>
          <w:szCs w:val="24"/>
        </w:rPr>
        <w:t>Основним джерелом фінансування Програми є акумуляція коштів спеціального фонду, надходження коштів від забруднення природного середовища, місцевий бюджет та інші джерела фінансування, не заборонені законодавством. Кошториси витрат на реалізацію Програми складаються по мірі потреб та затверджуються на сесії селищної ради</w:t>
      </w:r>
      <w:r>
        <w:t>.</w:t>
      </w:r>
    </w:p>
    <w:p w:rsidR="001667B7" w:rsidRDefault="001667B7" w:rsidP="003805A3">
      <w:pPr>
        <w:spacing w:after="0"/>
        <w:ind w:firstLine="709"/>
        <w:jc w:val="both"/>
      </w:pPr>
    </w:p>
    <w:p w:rsidR="003728D2" w:rsidRDefault="003728D2" w:rsidP="003805A3">
      <w:pPr>
        <w:spacing w:after="0"/>
        <w:ind w:firstLine="709"/>
        <w:jc w:val="both"/>
        <w:rPr>
          <w:rFonts w:ascii="Times New Roman" w:hAnsi="Times New Roman" w:cs="Times New Roman"/>
          <w:b/>
          <w:sz w:val="24"/>
          <w:szCs w:val="24"/>
        </w:rPr>
      </w:pPr>
    </w:p>
    <w:p w:rsidR="00A10487" w:rsidRDefault="00A10487" w:rsidP="00CB7222">
      <w:pPr>
        <w:spacing w:after="0"/>
        <w:jc w:val="both"/>
        <w:rPr>
          <w:rFonts w:ascii="Times New Roman" w:hAnsi="Times New Roman" w:cs="Times New Roman"/>
          <w:b/>
          <w:sz w:val="24"/>
          <w:szCs w:val="24"/>
        </w:rPr>
      </w:pPr>
      <w:r w:rsidRPr="00A10487">
        <w:rPr>
          <w:rFonts w:ascii="Times New Roman" w:hAnsi="Times New Roman" w:cs="Times New Roman"/>
          <w:b/>
          <w:sz w:val="24"/>
          <w:szCs w:val="24"/>
        </w:rPr>
        <w:t>7. Термін реалізації і заходи Програми охорони навколишнього природного середовищ</w:t>
      </w:r>
      <w:r w:rsidR="00E417B7">
        <w:rPr>
          <w:rFonts w:ascii="Times New Roman" w:hAnsi="Times New Roman" w:cs="Times New Roman"/>
          <w:b/>
          <w:sz w:val="24"/>
          <w:szCs w:val="24"/>
        </w:rPr>
        <w:t>а до</w:t>
      </w:r>
      <w:r w:rsidRPr="00A10487">
        <w:rPr>
          <w:rFonts w:ascii="Times New Roman" w:hAnsi="Times New Roman" w:cs="Times New Roman"/>
          <w:b/>
          <w:sz w:val="24"/>
          <w:szCs w:val="24"/>
        </w:rPr>
        <w:t xml:space="preserve"> 202</w:t>
      </w:r>
      <w:r w:rsidR="001E216F">
        <w:rPr>
          <w:rFonts w:ascii="Times New Roman" w:hAnsi="Times New Roman" w:cs="Times New Roman"/>
          <w:b/>
          <w:sz w:val="24"/>
          <w:szCs w:val="24"/>
        </w:rPr>
        <w:t>5</w:t>
      </w:r>
      <w:r w:rsidR="00E417B7">
        <w:rPr>
          <w:rFonts w:ascii="Times New Roman" w:hAnsi="Times New Roman" w:cs="Times New Roman"/>
          <w:b/>
          <w:sz w:val="24"/>
          <w:szCs w:val="24"/>
        </w:rPr>
        <w:t xml:space="preserve"> року</w:t>
      </w:r>
    </w:p>
    <w:p w:rsidR="00AC7BF1" w:rsidRDefault="00AC7BF1" w:rsidP="00EB0943">
      <w:pPr>
        <w:tabs>
          <w:tab w:val="center" w:pos="4677"/>
          <w:tab w:val="right" w:pos="9355"/>
        </w:tabs>
        <w:spacing w:after="0" w:line="240" w:lineRule="atLeast"/>
        <w:rPr>
          <w:rFonts w:ascii="Times New Roman" w:eastAsiaTheme="minorEastAsia" w:hAnsi="Times New Roman" w:cs="Times New Roman"/>
          <w:sz w:val="24"/>
          <w:szCs w:val="24"/>
          <w:lang w:eastAsia="uk-UA"/>
        </w:rPr>
        <w:sectPr w:rsidR="00AC7BF1" w:rsidSect="00253847">
          <w:pgSz w:w="11906" w:h="16838"/>
          <w:pgMar w:top="850" w:right="850" w:bottom="850" w:left="1417" w:header="708" w:footer="708" w:gutter="0"/>
          <w:cols w:space="708"/>
          <w:docGrid w:linePitch="360"/>
        </w:sectPr>
      </w:pPr>
    </w:p>
    <w:tbl>
      <w:tblPr>
        <w:tblW w:w="235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2268"/>
        <w:gridCol w:w="1275"/>
        <w:gridCol w:w="993"/>
        <w:gridCol w:w="1275"/>
        <w:gridCol w:w="1418"/>
        <w:gridCol w:w="2126"/>
        <w:gridCol w:w="1134"/>
        <w:gridCol w:w="10094"/>
      </w:tblGrid>
      <w:tr w:rsidR="003728D2" w:rsidRPr="00EB0943" w:rsidTr="003728D2">
        <w:trPr>
          <w:trHeight w:val="577"/>
        </w:trPr>
        <w:tc>
          <w:tcPr>
            <w:tcW w:w="739" w:type="dxa"/>
            <w:vMerge w:val="restart"/>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lastRenderedPageBreak/>
              <w:t>№ п/п</w:t>
            </w:r>
          </w:p>
        </w:tc>
        <w:tc>
          <w:tcPr>
            <w:tcW w:w="2268" w:type="dxa"/>
            <w:vMerge w:val="restart"/>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p>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Найменування заходу</w:t>
            </w:r>
          </w:p>
        </w:tc>
        <w:tc>
          <w:tcPr>
            <w:tcW w:w="2268" w:type="dxa"/>
            <w:vMerge w:val="restart"/>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Виконавець</w:t>
            </w:r>
          </w:p>
        </w:tc>
        <w:tc>
          <w:tcPr>
            <w:tcW w:w="1275" w:type="dxa"/>
            <w:vMerge w:val="restart"/>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Термін</w:t>
            </w:r>
            <w:r w:rsidRPr="00EB0943">
              <w:rPr>
                <w:rFonts w:ascii="Times New Roman" w:eastAsiaTheme="minorEastAsia" w:hAnsi="Times New Roman" w:cs="Times New Roman"/>
                <w:b/>
                <w:sz w:val="24"/>
                <w:szCs w:val="24"/>
                <w:lang w:val="en-US" w:eastAsia="uk-UA"/>
              </w:rPr>
              <w:t xml:space="preserve"> </w:t>
            </w:r>
            <w:r w:rsidRPr="00EB0943">
              <w:rPr>
                <w:rFonts w:ascii="Times New Roman" w:eastAsiaTheme="minorEastAsia" w:hAnsi="Times New Roman" w:cs="Times New Roman"/>
                <w:b/>
                <w:sz w:val="24"/>
                <w:szCs w:val="24"/>
                <w:lang w:eastAsia="uk-UA"/>
              </w:rPr>
              <w:t>виконання</w:t>
            </w:r>
          </w:p>
        </w:tc>
        <w:tc>
          <w:tcPr>
            <w:tcW w:w="6946" w:type="dxa"/>
            <w:gridSpan w:val="5"/>
            <w:tcBorders>
              <w:bottom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Орієнтовні обсяги фінансування</w:t>
            </w:r>
          </w:p>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(тис. грн. )</w:t>
            </w:r>
          </w:p>
        </w:tc>
        <w:tc>
          <w:tcPr>
            <w:tcW w:w="10094" w:type="dxa"/>
            <w:vMerge w:val="restart"/>
          </w:tcPr>
          <w:p w:rsidR="003728D2"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3728D2" w:rsidRPr="003728D2" w:rsidRDefault="003728D2" w:rsidP="003728D2">
            <w:pPr>
              <w:rPr>
                <w:rFonts w:ascii="Times New Roman" w:eastAsiaTheme="minorEastAsia" w:hAnsi="Times New Roman" w:cs="Times New Roman"/>
                <w:sz w:val="24"/>
                <w:szCs w:val="24"/>
                <w:lang w:eastAsia="uk-UA"/>
              </w:rPr>
            </w:pPr>
          </w:p>
          <w:p w:rsidR="003728D2" w:rsidRDefault="003728D2" w:rsidP="003728D2">
            <w:pPr>
              <w:rPr>
                <w:rFonts w:ascii="Times New Roman" w:eastAsiaTheme="minorEastAsia" w:hAnsi="Times New Roman" w:cs="Times New Roman"/>
                <w:sz w:val="24"/>
                <w:szCs w:val="24"/>
                <w:lang w:eastAsia="uk-UA"/>
              </w:rPr>
            </w:pPr>
          </w:p>
          <w:p w:rsidR="003728D2" w:rsidRPr="003728D2" w:rsidRDefault="003728D2" w:rsidP="003728D2">
            <w:pP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Очікувані результати</w:t>
            </w:r>
          </w:p>
        </w:tc>
      </w:tr>
      <w:tr w:rsidR="003728D2" w:rsidRPr="00EB0943" w:rsidTr="003728D2">
        <w:trPr>
          <w:trHeight w:val="451"/>
        </w:trPr>
        <w:tc>
          <w:tcPr>
            <w:tcW w:w="739"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p>
        </w:tc>
        <w:tc>
          <w:tcPr>
            <w:tcW w:w="2268"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p>
        </w:tc>
        <w:tc>
          <w:tcPr>
            <w:tcW w:w="2268"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tc>
        <w:tc>
          <w:tcPr>
            <w:tcW w:w="1275" w:type="dxa"/>
            <w:vMerge/>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tc>
        <w:tc>
          <w:tcPr>
            <w:tcW w:w="993" w:type="dxa"/>
            <w:vMerge w:val="restart"/>
            <w:tcBorders>
              <w:top w:val="single" w:sz="4" w:space="0" w:color="auto"/>
              <w:right w:val="single" w:sz="4" w:space="0" w:color="auto"/>
            </w:tcBorders>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Всього тис. грн.</w:t>
            </w:r>
          </w:p>
        </w:tc>
        <w:tc>
          <w:tcPr>
            <w:tcW w:w="5953" w:type="dxa"/>
            <w:gridSpan w:val="4"/>
            <w:tcBorders>
              <w:top w:val="single" w:sz="4" w:space="0" w:color="auto"/>
              <w:left w:val="single" w:sz="4" w:space="0" w:color="auto"/>
            </w:tcBorders>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в т. ч. за джерелами фінансування</w:t>
            </w:r>
          </w:p>
        </w:tc>
        <w:tc>
          <w:tcPr>
            <w:tcW w:w="10094"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tc>
      </w:tr>
      <w:tr w:rsidR="003728D2" w:rsidRPr="00EB0943" w:rsidTr="003728D2">
        <w:trPr>
          <w:trHeight w:val="884"/>
        </w:trPr>
        <w:tc>
          <w:tcPr>
            <w:tcW w:w="739"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p>
        </w:tc>
        <w:tc>
          <w:tcPr>
            <w:tcW w:w="2268"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p>
        </w:tc>
        <w:tc>
          <w:tcPr>
            <w:tcW w:w="2268"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tc>
        <w:tc>
          <w:tcPr>
            <w:tcW w:w="1275" w:type="dxa"/>
            <w:vMerge/>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tc>
        <w:tc>
          <w:tcPr>
            <w:tcW w:w="993" w:type="dxa"/>
            <w:vMerge/>
            <w:tcBorders>
              <w:right w:val="single" w:sz="4" w:space="0" w:color="auto"/>
            </w:tcBorders>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sz w:val="24"/>
                <w:szCs w:val="24"/>
                <w:lang w:eastAsia="uk-UA"/>
              </w:rPr>
            </w:pPr>
          </w:p>
        </w:tc>
        <w:tc>
          <w:tcPr>
            <w:tcW w:w="1275" w:type="dxa"/>
            <w:tcBorders>
              <w:left w:val="single" w:sz="4" w:space="0" w:color="auto"/>
              <w:right w:val="single" w:sz="4" w:space="0" w:color="auto"/>
            </w:tcBorders>
          </w:tcPr>
          <w:p w:rsidR="003728D2" w:rsidRPr="00EB0943" w:rsidRDefault="003728D2" w:rsidP="003728D2">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Місцевий бюджет</w:t>
            </w:r>
          </w:p>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tc>
        <w:tc>
          <w:tcPr>
            <w:tcW w:w="1418" w:type="dxa"/>
            <w:tcBorders>
              <w:top w:val="single" w:sz="4" w:space="0" w:color="auto"/>
              <w:left w:val="single" w:sz="4" w:space="0" w:color="auto"/>
              <w:right w:val="single" w:sz="4" w:space="0" w:color="auto"/>
            </w:tcBorders>
          </w:tcPr>
          <w:p w:rsidR="003728D2" w:rsidRPr="00EB0943" w:rsidRDefault="003728D2" w:rsidP="003728D2">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3728D2">
              <w:rPr>
                <w:rFonts w:ascii="Times New Roman" w:eastAsiaTheme="minorEastAsia" w:hAnsi="Times New Roman" w:cs="Times New Roman"/>
                <w:b/>
                <w:sz w:val="24"/>
                <w:szCs w:val="24"/>
                <w:lang w:eastAsia="uk-UA"/>
              </w:rPr>
              <w:t>Обласний бюджет</w:t>
            </w:r>
          </w:p>
        </w:tc>
        <w:tc>
          <w:tcPr>
            <w:tcW w:w="2126" w:type="dxa"/>
            <w:tcBorders>
              <w:top w:val="single" w:sz="4" w:space="0" w:color="auto"/>
              <w:left w:val="single" w:sz="4" w:space="0" w:color="auto"/>
              <w:right w:val="single" w:sz="4" w:space="0" w:color="auto"/>
            </w:tcBorders>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Державний</w:t>
            </w:r>
            <w:r w:rsidRPr="00EB0943">
              <w:rPr>
                <w:rFonts w:ascii="Times New Roman" w:eastAsiaTheme="minorEastAsia" w:hAnsi="Times New Roman" w:cs="Times New Roman"/>
                <w:b/>
                <w:sz w:val="24"/>
                <w:szCs w:val="24"/>
                <w:lang w:eastAsia="uk-UA"/>
              </w:rPr>
              <w:t xml:space="preserve"> бюджет</w:t>
            </w:r>
          </w:p>
        </w:tc>
        <w:tc>
          <w:tcPr>
            <w:tcW w:w="1134" w:type="dxa"/>
            <w:tcBorders>
              <w:top w:val="single" w:sz="4" w:space="0" w:color="auto"/>
              <w:left w:val="single" w:sz="4" w:space="0" w:color="auto"/>
            </w:tcBorders>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Інші</w:t>
            </w:r>
            <w:r w:rsidRPr="00EB0943">
              <w:rPr>
                <w:rFonts w:ascii="Times New Roman" w:eastAsiaTheme="minorEastAsia" w:hAnsi="Times New Roman" w:cs="Times New Roman"/>
                <w:b/>
                <w:sz w:val="24"/>
                <w:szCs w:val="24"/>
                <w:lang w:val="ru-RU" w:eastAsia="uk-UA"/>
              </w:rPr>
              <w:t xml:space="preserve"> </w:t>
            </w:r>
            <w:r w:rsidRPr="00EB0943">
              <w:rPr>
                <w:rFonts w:ascii="Times New Roman" w:eastAsiaTheme="minorEastAsia" w:hAnsi="Times New Roman" w:cs="Times New Roman"/>
                <w:b/>
                <w:sz w:val="24"/>
                <w:szCs w:val="24"/>
                <w:lang w:eastAsia="uk-UA"/>
              </w:rPr>
              <w:t>джерела</w:t>
            </w:r>
          </w:p>
        </w:tc>
        <w:tc>
          <w:tcPr>
            <w:tcW w:w="10094" w:type="dxa"/>
            <w:vMerge/>
          </w:tcPr>
          <w:p w:rsidR="003728D2" w:rsidRPr="00EB0943" w:rsidRDefault="003728D2" w:rsidP="00EB0943">
            <w:pPr>
              <w:tabs>
                <w:tab w:val="center" w:pos="4677"/>
                <w:tab w:val="right" w:pos="9355"/>
              </w:tabs>
              <w:spacing w:after="0" w:line="240" w:lineRule="atLeast"/>
              <w:rPr>
                <w:rFonts w:ascii="Times New Roman" w:eastAsiaTheme="minorEastAsia" w:hAnsi="Times New Roman" w:cs="Times New Roman"/>
                <w:b/>
                <w:sz w:val="24"/>
                <w:szCs w:val="24"/>
                <w:lang w:eastAsia="uk-UA"/>
              </w:rPr>
            </w:pPr>
          </w:p>
        </w:tc>
      </w:tr>
      <w:tr w:rsidR="003728D2" w:rsidRPr="00EB0943" w:rsidTr="003728D2">
        <w:trPr>
          <w:trHeight w:val="379"/>
        </w:trPr>
        <w:tc>
          <w:tcPr>
            <w:tcW w:w="739" w:type="dxa"/>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1</w:t>
            </w:r>
          </w:p>
        </w:tc>
        <w:tc>
          <w:tcPr>
            <w:tcW w:w="2268" w:type="dxa"/>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2</w:t>
            </w:r>
          </w:p>
        </w:tc>
        <w:tc>
          <w:tcPr>
            <w:tcW w:w="2268" w:type="dxa"/>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3</w:t>
            </w:r>
          </w:p>
        </w:tc>
        <w:tc>
          <w:tcPr>
            <w:tcW w:w="1275" w:type="dxa"/>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4</w:t>
            </w:r>
          </w:p>
        </w:tc>
        <w:tc>
          <w:tcPr>
            <w:tcW w:w="993" w:type="dxa"/>
            <w:tcBorders>
              <w:right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5</w:t>
            </w:r>
          </w:p>
        </w:tc>
        <w:tc>
          <w:tcPr>
            <w:tcW w:w="1275" w:type="dxa"/>
            <w:tcBorders>
              <w:right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6</w:t>
            </w:r>
          </w:p>
        </w:tc>
        <w:tc>
          <w:tcPr>
            <w:tcW w:w="1418" w:type="dxa"/>
            <w:tcBorders>
              <w:left w:val="single" w:sz="4" w:space="0" w:color="auto"/>
              <w:right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7</w:t>
            </w:r>
          </w:p>
        </w:tc>
        <w:tc>
          <w:tcPr>
            <w:tcW w:w="2126" w:type="dxa"/>
            <w:tcBorders>
              <w:left w:val="single" w:sz="4" w:space="0" w:color="auto"/>
              <w:right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8</w:t>
            </w:r>
          </w:p>
        </w:tc>
        <w:tc>
          <w:tcPr>
            <w:tcW w:w="1134" w:type="dxa"/>
            <w:tcBorders>
              <w:left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9</w:t>
            </w:r>
          </w:p>
        </w:tc>
        <w:tc>
          <w:tcPr>
            <w:tcW w:w="10094" w:type="dxa"/>
            <w:tcBorders>
              <w:left w:val="single" w:sz="4" w:space="0" w:color="auto"/>
            </w:tcBorders>
          </w:tcPr>
          <w:p w:rsidR="003728D2" w:rsidRPr="00EB0943" w:rsidRDefault="003728D2"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tc>
      </w:tr>
      <w:tr w:rsidR="003728D2" w:rsidRPr="00EB0943" w:rsidTr="003728D2">
        <w:trPr>
          <w:trHeight w:val="1656"/>
        </w:trPr>
        <w:tc>
          <w:tcPr>
            <w:tcW w:w="739"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1.</w:t>
            </w:r>
          </w:p>
        </w:tc>
        <w:tc>
          <w:tcPr>
            <w:tcW w:w="2268" w:type="dxa"/>
          </w:tcPr>
          <w:p w:rsidR="003728D2" w:rsidRPr="000114A8" w:rsidRDefault="003728D2" w:rsidP="00AC7BF1">
            <w:pPr>
              <w:jc w:val="both"/>
              <w:rPr>
                <w:rFonts w:ascii="Times New Roman" w:hAnsi="Times New Roman" w:cs="Times New Roman"/>
                <w:b/>
                <w:szCs w:val="24"/>
              </w:rPr>
            </w:pPr>
            <w:r w:rsidRPr="000114A8">
              <w:rPr>
                <w:rFonts w:ascii="Times New Roman" w:hAnsi="Times New Roman" w:cs="Times New Roman"/>
              </w:rPr>
              <w:t>Ліквідація несанкціонованих сміттєзвалищ, вирішення проблем пов’язаних із вивезенням та утилізацією твердих побутових відходів</w:t>
            </w:r>
            <w:r w:rsidRPr="000114A8">
              <w:rPr>
                <w:rFonts w:ascii="Times New Roman" w:hAnsi="Times New Roman" w:cs="Times New Roman"/>
                <w:szCs w:val="24"/>
              </w:rPr>
              <w:t>.</w:t>
            </w:r>
          </w:p>
        </w:tc>
        <w:tc>
          <w:tcPr>
            <w:tcW w:w="2268"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3728D2"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Перегінська селищна рада</w:t>
            </w:r>
          </w:p>
        </w:tc>
        <w:tc>
          <w:tcPr>
            <w:tcW w:w="1275"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3728D2" w:rsidP="003728D2">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3728D2" w:rsidRPr="00EB0943" w:rsidRDefault="00DA551A" w:rsidP="00DA551A">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tc>
        <w:tc>
          <w:tcPr>
            <w:tcW w:w="993"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rPr>
                <w:rFonts w:ascii="Times New Roman" w:eastAsiaTheme="minorEastAsia" w:hAnsi="Times New Roman" w:cs="Times New Roman"/>
                <w:sz w:val="24"/>
                <w:szCs w:val="24"/>
                <w:lang w:eastAsia="uk-UA"/>
              </w:rPr>
            </w:pPr>
          </w:p>
          <w:p w:rsidR="003728D2" w:rsidRPr="00EB0943" w:rsidRDefault="00DA551A" w:rsidP="00AC7BF1">
            <w:pPr>
              <w:tabs>
                <w:tab w:val="center" w:pos="4677"/>
                <w:tab w:val="right" w:pos="9355"/>
              </w:tabs>
              <w:spacing w:after="0" w:line="240" w:lineRule="atLeast"/>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w:t>
            </w:r>
          </w:p>
        </w:tc>
        <w:tc>
          <w:tcPr>
            <w:tcW w:w="1275"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DE11E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w:t>
            </w:r>
          </w:p>
        </w:tc>
        <w:tc>
          <w:tcPr>
            <w:tcW w:w="1418"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DE11E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DE11E2">
              <w:rPr>
                <w:rFonts w:ascii="Times New Roman" w:eastAsiaTheme="minorEastAsia" w:hAnsi="Times New Roman" w:cs="Times New Roman"/>
                <w:sz w:val="24"/>
                <w:szCs w:val="24"/>
                <w:lang w:eastAsia="uk-UA"/>
              </w:rPr>
              <w:t>В межах кошторисних призначень</w:t>
            </w:r>
          </w:p>
        </w:tc>
        <w:tc>
          <w:tcPr>
            <w:tcW w:w="2126"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DE11E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DE11E2">
              <w:rPr>
                <w:rFonts w:ascii="Times New Roman" w:eastAsiaTheme="minorEastAsia" w:hAnsi="Times New Roman" w:cs="Times New Roman"/>
                <w:sz w:val="24"/>
                <w:szCs w:val="24"/>
                <w:lang w:eastAsia="uk-UA"/>
              </w:rPr>
              <w:t>В межах кошторисних призначень</w:t>
            </w:r>
          </w:p>
        </w:tc>
        <w:tc>
          <w:tcPr>
            <w:tcW w:w="1134" w:type="dxa"/>
            <w:tcBorders>
              <w:top w:val="single" w:sz="4" w:space="0" w:color="auto"/>
              <w:left w:val="single" w:sz="4" w:space="0" w:color="auto"/>
              <w:bottom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w:t>
            </w:r>
          </w:p>
        </w:tc>
        <w:tc>
          <w:tcPr>
            <w:tcW w:w="10094" w:type="dxa"/>
            <w:tcBorders>
              <w:top w:val="single" w:sz="4" w:space="0" w:color="auto"/>
              <w:left w:val="single" w:sz="4" w:space="0" w:color="auto"/>
              <w:bottom w:val="single" w:sz="4" w:space="0" w:color="auto"/>
              <w:right w:val="single" w:sz="4" w:space="0" w:color="auto"/>
            </w:tcBorders>
          </w:tcPr>
          <w:p w:rsidR="003728D2" w:rsidRPr="00AD3B41" w:rsidRDefault="00AD3B41" w:rsidP="00AD3B41">
            <w:pPr>
              <w:tabs>
                <w:tab w:val="center" w:pos="4677"/>
                <w:tab w:val="right" w:pos="9355"/>
              </w:tabs>
              <w:spacing w:after="0" w:line="240" w:lineRule="atLeast"/>
              <w:rPr>
                <w:rFonts w:ascii="Times New Roman" w:eastAsiaTheme="minorEastAsia" w:hAnsi="Times New Roman" w:cs="Times New Roman"/>
                <w:sz w:val="24"/>
                <w:szCs w:val="24"/>
                <w:lang w:eastAsia="uk-UA"/>
              </w:rPr>
            </w:pPr>
            <w:r w:rsidRPr="00AD3B41">
              <w:rPr>
                <w:rFonts w:ascii="Times New Roman" w:eastAsiaTheme="minorEastAsia" w:hAnsi="Times New Roman" w:cs="Times New Roman"/>
                <w:sz w:val="24"/>
                <w:szCs w:val="24"/>
                <w:lang w:eastAsia="uk-UA"/>
              </w:rPr>
              <w:t>Запобігання шкідливому впливу відходів на навколишнє природне середовищеприродного середовища</w:t>
            </w:r>
          </w:p>
        </w:tc>
      </w:tr>
      <w:tr w:rsidR="003728D2" w:rsidRPr="00EB0943" w:rsidTr="003728D2">
        <w:trPr>
          <w:trHeight w:val="2515"/>
        </w:trPr>
        <w:tc>
          <w:tcPr>
            <w:tcW w:w="739" w:type="dxa"/>
            <w:tcBorders>
              <w:top w:val="single" w:sz="4" w:space="0" w:color="auto"/>
              <w:left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2.</w:t>
            </w:r>
          </w:p>
        </w:tc>
        <w:tc>
          <w:tcPr>
            <w:tcW w:w="2268" w:type="dxa"/>
          </w:tcPr>
          <w:p w:rsidR="003728D2" w:rsidRPr="000114A8" w:rsidRDefault="003728D2" w:rsidP="00AC7BF1">
            <w:pPr>
              <w:jc w:val="both"/>
              <w:rPr>
                <w:rFonts w:ascii="Times New Roman" w:hAnsi="Times New Roman" w:cs="Times New Roman"/>
                <w:b/>
              </w:rPr>
            </w:pPr>
            <w:r w:rsidRPr="000114A8">
              <w:rPr>
                <w:rFonts w:ascii="Times New Roman" w:hAnsi="Times New Roman" w:cs="Times New Roman"/>
              </w:rPr>
              <w:t>Закупка та встановлення урн та контейнерів для сміття по Перегінській ТГ</w:t>
            </w:r>
          </w:p>
        </w:tc>
        <w:tc>
          <w:tcPr>
            <w:tcW w:w="2268" w:type="dxa"/>
            <w:tcBorders>
              <w:top w:val="single" w:sz="4" w:space="0" w:color="auto"/>
              <w:left w:val="single" w:sz="4" w:space="0" w:color="auto"/>
              <w:right w:val="single" w:sz="4" w:space="0" w:color="auto"/>
            </w:tcBorders>
          </w:tcPr>
          <w:p w:rsidR="003728D2" w:rsidRPr="00EB0943" w:rsidRDefault="003728D2"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 xml:space="preserve">Перегінська селищна рада, </w:t>
            </w:r>
          </w:p>
        </w:tc>
        <w:tc>
          <w:tcPr>
            <w:tcW w:w="1275" w:type="dxa"/>
            <w:tcBorders>
              <w:top w:val="single" w:sz="4" w:space="0" w:color="auto"/>
              <w:left w:val="single" w:sz="4" w:space="0" w:color="auto"/>
              <w:right w:val="single" w:sz="4" w:space="0" w:color="auto"/>
            </w:tcBorders>
          </w:tcPr>
          <w:p w:rsidR="003728D2" w:rsidRDefault="003728D2" w:rsidP="00DE11E2">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w:t>
            </w:r>
            <w:r w:rsidR="00DE11E2">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2025</w:t>
            </w:r>
          </w:p>
          <w:p w:rsidR="00DE11E2" w:rsidRPr="00EB0943" w:rsidRDefault="00DE11E2" w:rsidP="00DE11E2">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tc>
        <w:tc>
          <w:tcPr>
            <w:tcW w:w="993" w:type="dxa"/>
            <w:tcBorders>
              <w:top w:val="single" w:sz="4" w:space="0" w:color="auto"/>
              <w:left w:val="single" w:sz="4" w:space="0" w:color="auto"/>
              <w:right w:val="single" w:sz="4" w:space="0" w:color="auto"/>
            </w:tcBorders>
          </w:tcPr>
          <w:p w:rsidR="003728D2" w:rsidRPr="00EB0943" w:rsidRDefault="00DE11E2" w:rsidP="00DE11E2">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900,0</w:t>
            </w:r>
          </w:p>
        </w:tc>
        <w:tc>
          <w:tcPr>
            <w:tcW w:w="1275" w:type="dxa"/>
            <w:tcBorders>
              <w:top w:val="single" w:sz="4" w:space="0" w:color="auto"/>
              <w:left w:val="single" w:sz="4" w:space="0" w:color="auto"/>
              <w:right w:val="single" w:sz="4" w:space="0" w:color="auto"/>
            </w:tcBorders>
          </w:tcPr>
          <w:p w:rsidR="003728D2" w:rsidRPr="00EB0943" w:rsidRDefault="00DE11E2"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w:t>
            </w:r>
          </w:p>
        </w:tc>
        <w:tc>
          <w:tcPr>
            <w:tcW w:w="1418" w:type="dxa"/>
            <w:tcBorders>
              <w:left w:val="single" w:sz="4" w:space="0" w:color="auto"/>
              <w:right w:val="single" w:sz="4" w:space="0" w:color="auto"/>
            </w:tcBorders>
          </w:tcPr>
          <w:p w:rsidR="003728D2" w:rsidRPr="00EB0943" w:rsidRDefault="00DE11E2" w:rsidP="00794E66">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w:t>
            </w:r>
          </w:p>
        </w:tc>
        <w:tc>
          <w:tcPr>
            <w:tcW w:w="2126" w:type="dxa"/>
            <w:tcBorders>
              <w:top w:val="single" w:sz="4" w:space="0" w:color="auto"/>
              <w:left w:val="single" w:sz="4" w:space="0" w:color="auto"/>
              <w:right w:val="single" w:sz="4" w:space="0" w:color="auto"/>
            </w:tcBorders>
          </w:tcPr>
          <w:p w:rsidR="003728D2"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600108">
              <w:rPr>
                <w:rFonts w:ascii="Times New Roman" w:eastAsiaTheme="minorEastAsia" w:hAnsi="Times New Roman" w:cs="Times New Roman"/>
                <w:sz w:val="24"/>
                <w:szCs w:val="24"/>
                <w:lang w:eastAsia="uk-UA"/>
              </w:rPr>
              <w:t>В межах кошторисних призначень</w:t>
            </w:r>
          </w:p>
        </w:tc>
        <w:tc>
          <w:tcPr>
            <w:tcW w:w="1134" w:type="dxa"/>
            <w:tcBorders>
              <w:top w:val="single" w:sz="4" w:space="0" w:color="auto"/>
              <w:left w:val="single" w:sz="4" w:space="0" w:color="auto"/>
              <w:right w:val="single" w:sz="4" w:space="0" w:color="auto"/>
            </w:tcBorders>
          </w:tcPr>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3728D2" w:rsidRPr="00EB0943" w:rsidRDefault="003728D2" w:rsidP="00AC7BF1">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w:t>
            </w:r>
          </w:p>
        </w:tc>
        <w:tc>
          <w:tcPr>
            <w:tcW w:w="10094" w:type="dxa"/>
            <w:tcBorders>
              <w:top w:val="single" w:sz="4" w:space="0" w:color="auto"/>
              <w:left w:val="single" w:sz="4" w:space="0" w:color="auto"/>
              <w:right w:val="single" w:sz="4" w:space="0" w:color="auto"/>
            </w:tcBorders>
          </w:tcPr>
          <w:p w:rsidR="003728D2" w:rsidRPr="00AD3B41" w:rsidRDefault="00AD3B41" w:rsidP="00AD3B41">
            <w:pPr>
              <w:tabs>
                <w:tab w:val="center" w:pos="4677"/>
                <w:tab w:val="right" w:pos="9355"/>
              </w:tabs>
              <w:spacing w:after="0" w:line="240" w:lineRule="atLeast"/>
              <w:rPr>
                <w:rFonts w:ascii="Times New Roman" w:eastAsiaTheme="minorEastAsia" w:hAnsi="Times New Roman" w:cs="Times New Roman"/>
                <w:sz w:val="24"/>
                <w:szCs w:val="24"/>
                <w:lang w:eastAsia="uk-UA"/>
              </w:rPr>
            </w:pPr>
            <w:r w:rsidRPr="00AD3B41">
              <w:rPr>
                <w:rFonts w:ascii="Times New Roman" w:eastAsiaTheme="minorEastAsia" w:hAnsi="Times New Roman" w:cs="Times New Roman"/>
                <w:sz w:val="24"/>
                <w:szCs w:val="24"/>
                <w:lang w:eastAsia="uk-UA"/>
              </w:rPr>
              <w:t>Запобігання шкідливому впливу відходів на навколишнє природне середовищенавколишнього природного середовища</w:t>
            </w:r>
          </w:p>
        </w:tc>
      </w:tr>
    </w:tbl>
    <w:p w:rsidR="00EB0943" w:rsidRPr="00EB0943" w:rsidRDefault="00EB0943" w:rsidP="00EB0943">
      <w:pPr>
        <w:spacing w:after="0" w:line="240" w:lineRule="atLeast"/>
        <w:jc w:val="center"/>
        <w:rPr>
          <w:rFonts w:ascii="Times New Roman" w:eastAsiaTheme="minorEastAsia" w:hAnsi="Times New Roman" w:cs="Times New Roman"/>
          <w:sz w:val="24"/>
          <w:szCs w:val="24"/>
          <w:lang w:eastAsia="uk-UA"/>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2127"/>
        <w:gridCol w:w="1275"/>
        <w:gridCol w:w="993"/>
        <w:gridCol w:w="1134"/>
        <w:gridCol w:w="1701"/>
        <w:gridCol w:w="1984"/>
        <w:gridCol w:w="992"/>
        <w:gridCol w:w="1276"/>
      </w:tblGrid>
      <w:tr w:rsidR="00600108" w:rsidRPr="00EB0943" w:rsidTr="00C3231A">
        <w:trPr>
          <w:trHeight w:val="2121"/>
        </w:trPr>
        <w:tc>
          <w:tcPr>
            <w:tcW w:w="710"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lastRenderedPageBreak/>
              <w:t>3.</w:t>
            </w:r>
          </w:p>
        </w:tc>
        <w:tc>
          <w:tcPr>
            <w:tcW w:w="2409" w:type="dxa"/>
          </w:tcPr>
          <w:p w:rsidR="00600108" w:rsidRPr="000114A8" w:rsidRDefault="00600108" w:rsidP="00AC7BF1">
            <w:pPr>
              <w:jc w:val="both"/>
              <w:rPr>
                <w:rFonts w:ascii="Times New Roman" w:hAnsi="Times New Roman" w:cs="Times New Roman"/>
                <w:b/>
                <w:szCs w:val="24"/>
              </w:rPr>
            </w:pPr>
            <w:r w:rsidRPr="000114A8">
              <w:rPr>
                <w:rFonts w:ascii="Times New Roman" w:eastAsia="Times New Roman" w:hAnsi="Times New Roman"/>
                <w:lang w:eastAsia="ru-RU"/>
              </w:rPr>
              <w:t>Реконструкція  напірного колектора на самоплинний в смт. Перегінське Калуського району Івано-Франківської області (в т.ч. виготовлення проектно-кошторисної документації)</w:t>
            </w:r>
          </w:p>
        </w:tc>
        <w:tc>
          <w:tcPr>
            <w:tcW w:w="2127" w:type="dxa"/>
            <w:tcBorders>
              <w:top w:val="single" w:sz="4" w:space="0" w:color="auto"/>
              <w:left w:val="single" w:sz="4" w:space="0" w:color="auto"/>
              <w:right w:val="single" w:sz="4" w:space="0" w:color="auto"/>
            </w:tcBorders>
          </w:tcPr>
          <w:p w:rsidR="00600108" w:rsidRPr="00EB0943" w:rsidRDefault="00600108"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Перегінська селищна рада</w:t>
            </w:r>
          </w:p>
        </w:tc>
        <w:tc>
          <w:tcPr>
            <w:tcW w:w="1275"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0A4370" w:rsidRDefault="00600108" w:rsidP="004426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w:t>
            </w:r>
            <w:r w:rsidR="0044260E">
              <w:rPr>
                <w:rFonts w:ascii="Times New Roman" w:eastAsiaTheme="minorEastAsia" w:hAnsi="Times New Roman" w:cs="Times New Roman"/>
                <w:sz w:val="24"/>
                <w:szCs w:val="24"/>
                <w:lang w:eastAsia="uk-UA"/>
              </w:rPr>
              <w:t>-</w:t>
            </w:r>
            <w:r w:rsidRPr="000A4370">
              <w:rPr>
                <w:rFonts w:ascii="Times New Roman" w:eastAsiaTheme="minorEastAsia" w:hAnsi="Times New Roman" w:cs="Times New Roman"/>
                <w:sz w:val="24"/>
                <w:szCs w:val="24"/>
                <w:lang w:eastAsia="uk-UA"/>
              </w:rPr>
              <w:t>2025</w:t>
            </w:r>
          </w:p>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 xml:space="preserve"> </w:t>
            </w:r>
            <w:r w:rsidR="0044260E">
              <w:rPr>
                <w:rFonts w:ascii="Times New Roman" w:eastAsiaTheme="minorEastAsia" w:hAnsi="Times New Roman" w:cs="Times New Roman"/>
                <w:sz w:val="24"/>
                <w:szCs w:val="24"/>
                <w:lang w:eastAsia="uk-UA"/>
              </w:rPr>
              <w:t>роки</w:t>
            </w:r>
          </w:p>
        </w:tc>
        <w:tc>
          <w:tcPr>
            <w:tcW w:w="993"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44260E"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10000,0</w:t>
            </w:r>
          </w:p>
        </w:tc>
        <w:tc>
          <w:tcPr>
            <w:tcW w:w="1134"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44260E"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3000,0</w:t>
            </w:r>
          </w:p>
        </w:tc>
        <w:tc>
          <w:tcPr>
            <w:tcW w:w="1701"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44260E" w:rsidP="00794E66">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44260E">
              <w:rPr>
                <w:rFonts w:ascii="Times New Roman" w:eastAsiaTheme="minorEastAsia" w:hAnsi="Times New Roman" w:cs="Times New Roman"/>
                <w:sz w:val="24"/>
                <w:szCs w:val="24"/>
                <w:lang w:eastAsia="uk-UA"/>
              </w:rPr>
              <w:t>В межах кошторисних призначень</w:t>
            </w:r>
          </w:p>
        </w:tc>
        <w:tc>
          <w:tcPr>
            <w:tcW w:w="1984"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600108" w:rsidP="00794E66">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В межах кошторисних призначень</w:t>
            </w:r>
          </w:p>
        </w:tc>
        <w:tc>
          <w:tcPr>
            <w:tcW w:w="992" w:type="dxa"/>
            <w:tcBorders>
              <w:top w:val="single" w:sz="4" w:space="0" w:color="auto"/>
              <w:left w:val="single" w:sz="4" w:space="0" w:color="auto"/>
              <w:right w:val="single" w:sz="4" w:space="0" w:color="auto"/>
            </w:tcBorders>
          </w:tcPr>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600108" w:rsidRPr="00EB0943" w:rsidRDefault="00600108"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w:t>
            </w:r>
          </w:p>
        </w:tc>
        <w:tc>
          <w:tcPr>
            <w:tcW w:w="1276" w:type="dxa"/>
            <w:tcBorders>
              <w:top w:val="single" w:sz="4" w:space="0" w:color="auto"/>
              <w:left w:val="single" w:sz="4" w:space="0" w:color="auto"/>
              <w:right w:val="single" w:sz="4" w:space="0" w:color="auto"/>
            </w:tcBorders>
          </w:tcPr>
          <w:p w:rsidR="00600108" w:rsidRPr="00EB0943" w:rsidRDefault="00AD3B41" w:rsidP="00AC7BF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D3B41">
              <w:rPr>
                <w:rFonts w:ascii="Times New Roman" w:eastAsiaTheme="minorEastAsia" w:hAnsi="Times New Roman" w:cs="Times New Roman"/>
                <w:sz w:val="24"/>
                <w:szCs w:val="24"/>
                <w:lang w:eastAsia="uk-UA"/>
              </w:rPr>
              <w:t>Недопущення забруднення навколишнього природного середовища</w:t>
            </w:r>
          </w:p>
        </w:tc>
      </w:tr>
      <w:tr w:rsidR="00600108" w:rsidRPr="00EB0943" w:rsidTr="00C3231A">
        <w:trPr>
          <w:trHeight w:val="1620"/>
        </w:trPr>
        <w:tc>
          <w:tcPr>
            <w:tcW w:w="710" w:type="dxa"/>
            <w:tcBorders>
              <w:left w:val="single" w:sz="4" w:space="0" w:color="auto"/>
              <w:right w:val="single" w:sz="4" w:space="0" w:color="auto"/>
            </w:tcBorders>
          </w:tcPr>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4</w:t>
            </w:r>
            <w:r w:rsidRPr="00EB0943">
              <w:rPr>
                <w:rFonts w:ascii="Times New Roman" w:eastAsiaTheme="minorEastAsia" w:hAnsi="Times New Roman" w:cs="Times New Roman"/>
                <w:sz w:val="24"/>
                <w:szCs w:val="24"/>
                <w:lang w:eastAsia="uk-UA"/>
              </w:rPr>
              <w:t>.</w:t>
            </w:r>
          </w:p>
        </w:tc>
        <w:tc>
          <w:tcPr>
            <w:tcW w:w="2409" w:type="dxa"/>
          </w:tcPr>
          <w:p w:rsidR="00600108" w:rsidRPr="000114A8" w:rsidRDefault="00600108" w:rsidP="00794E66">
            <w:pPr>
              <w:ind w:right="-111"/>
              <w:jc w:val="both"/>
              <w:rPr>
                <w:rFonts w:ascii="Times New Roman" w:hAnsi="Times New Roman" w:cs="Times New Roman"/>
                <w:szCs w:val="24"/>
              </w:rPr>
            </w:pPr>
            <w:r w:rsidRPr="000114A8">
              <w:rPr>
                <w:rFonts w:ascii="Times New Roman" w:hAnsi="Times New Roman" w:cs="Times New Roman"/>
                <w:szCs w:val="24"/>
              </w:rPr>
              <w:t>Заходи з озеленення населених пунктів Перегінської ТГ</w:t>
            </w:r>
          </w:p>
        </w:tc>
        <w:tc>
          <w:tcPr>
            <w:tcW w:w="2127" w:type="dxa"/>
            <w:tcBorders>
              <w:left w:val="single" w:sz="4" w:space="0" w:color="auto"/>
              <w:right w:val="single" w:sz="4" w:space="0" w:color="auto"/>
            </w:tcBorders>
          </w:tcPr>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Перегінська селищна рада</w:t>
            </w:r>
          </w:p>
        </w:tc>
        <w:tc>
          <w:tcPr>
            <w:tcW w:w="1275" w:type="dxa"/>
            <w:tcBorders>
              <w:left w:val="single" w:sz="4" w:space="0" w:color="auto"/>
              <w:right w:val="single" w:sz="4" w:space="0" w:color="auto"/>
            </w:tcBorders>
          </w:tcPr>
          <w:p w:rsidR="00600108" w:rsidRDefault="00600108" w:rsidP="001C3D7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w:t>
            </w:r>
            <w:r w:rsidR="001C3D76">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2025</w:t>
            </w:r>
          </w:p>
          <w:p w:rsidR="001C3D76" w:rsidRPr="00EB0943" w:rsidRDefault="001C3D76" w:rsidP="001C3D7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tc>
        <w:tc>
          <w:tcPr>
            <w:tcW w:w="993" w:type="dxa"/>
            <w:tcBorders>
              <w:top w:val="single" w:sz="4" w:space="0" w:color="auto"/>
              <w:left w:val="single" w:sz="4" w:space="0" w:color="auto"/>
              <w:right w:val="single" w:sz="4" w:space="0" w:color="auto"/>
            </w:tcBorders>
          </w:tcPr>
          <w:p w:rsidR="00600108" w:rsidRPr="00EB0943" w:rsidRDefault="001C3D76"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w:t>
            </w:r>
          </w:p>
        </w:tc>
        <w:tc>
          <w:tcPr>
            <w:tcW w:w="1134" w:type="dxa"/>
            <w:tcBorders>
              <w:left w:val="single" w:sz="4" w:space="0" w:color="auto"/>
              <w:right w:val="single" w:sz="4" w:space="0" w:color="auto"/>
            </w:tcBorders>
          </w:tcPr>
          <w:p w:rsidR="00600108" w:rsidRPr="00EB0943" w:rsidRDefault="001C3D76"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200,0</w:t>
            </w:r>
          </w:p>
        </w:tc>
        <w:tc>
          <w:tcPr>
            <w:tcW w:w="1701" w:type="dxa"/>
            <w:tcBorders>
              <w:left w:val="single" w:sz="4" w:space="0" w:color="auto"/>
              <w:right w:val="single" w:sz="4" w:space="0" w:color="auto"/>
            </w:tcBorders>
          </w:tcPr>
          <w:p w:rsidR="00600108" w:rsidRPr="00EB0943" w:rsidRDefault="001C3D76"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1C3D76">
              <w:rPr>
                <w:rFonts w:ascii="Times New Roman" w:eastAsiaTheme="minorEastAsia" w:hAnsi="Times New Roman" w:cs="Times New Roman"/>
                <w:sz w:val="24"/>
                <w:szCs w:val="24"/>
                <w:lang w:eastAsia="uk-UA"/>
              </w:rPr>
              <w:t>В межах кошторисних призначень</w:t>
            </w:r>
          </w:p>
        </w:tc>
        <w:tc>
          <w:tcPr>
            <w:tcW w:w="1984" w:type="dxa"/>
            <w:tcBorders>
              <w:left w:val="single" w:sz="4" w:space="0" w:color="auto"/>
              <w:right w:val="single" w:sz="4" w:space="0" w:color="auto"/>
            </w:tcBorders>
          </w:tcPr>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 xml:space="preserve">В межах </w:t>
            </w: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кошторисних призначень</w:t>
            </w:r>
          </w:p>
        </w:tc>
        <w:tc>
          <w:tcPr>
            <w:tcW w:w="992" w:type="dxa"/>
            <w:tcBorders>
              <w:left w:val="single" w:sz="4" w:space="0" w:color="auto"/>
              <w:right w:val="single" w:sz="4" w:space="0" w:color="auto"/>
            </w:tcBorders>
          </w:tcPr>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b/>
                <w:sz w:val="24"/>
                <w:szCs w:val="24"/>
                <w:lang w:eastAsia="uk-UA"/>
              </w:rPr>
            </w:pP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b/>
                <w:sz w:val="24"/>
                <w:szCs w:val="24"/>
                <w:lang w:eastAsia="uk-UA"/>
              </w:rPr>
            </w:pP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w:t>
            </w:r>
          </w:p>
        </w:tc>
        <w:tc>
          <w:tcPr>
            <w:tcW w:w="1276" w:type="dxa"/>
            <w:tcBorders>
              <w:left w:val="single" w:sz="4" w:space="0" w:color="auto"/>
              <w:right w:val="single" w:sz="4" w:space="0" w:color="auto"/>
            </w:tcBorders>
          </w:tcPr>
          <w:p w:rsidR="00600108" w:rsidRPr="00690771" w:rsidRDefault="00690771"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690771">
              <w:rPr>
                <w:rFonts w:ascii="Times New Roman" w:eastAsiaTheme="minorEastAsia" w:hAnsi="Times New Roman" w:cs="Times New Roman"/>
                <w:sz w:val="24"/>
                <w:szCs w:val="24"/>
                <w:lang w:eastAsia="uk-UA"/>
              </w:rPr>
              <w:t>Покращення навколишнього природного середовища</w:t>
            </w:r>
          </w:p>
        </w:tc>
      </w:tr>
      <w:tr w:rsidR="00600108" w:rsidRPr="00EB0943" w:rsidTr="00C3231A">
        <w:trPr>
          <w:trHeight w:val="3733"/>
        </w:trPr>
        <w:tc>
          <w:tcPr>
            <w:tcW w:w="710" w:type="dxa"/>
            <w:tcBorders>
              <w:left w:val="single" w:sz="4" w:space="0" w:color="auto"/>
              <w:right w:val="single" w:sz="4" w:space="0" w:color="auto"/>
            </w:tcBorders>
          </w:tcPr>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w:t>
            </w: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tc>
        <w:tc>
          <w:tcPr>
            <w:tcW w:w="2409" w:type="dxa"/>
          </w:tcPr>
          <w:p w:rsidR="00600108" w:rsidRPr="000114A8" w:rsidRDefault="00600108" w:rsidP="00794E66">
            <w:pPr>
              <w:ind w:right="-111"/>
              <w:rPr>
                <w:rFonts w:ascii="Times New Roman" w:eastAsia="Times New Roman" w:hAnsi="Times New Roman"/>
                <w:lang w:eastAsia="ru-RU"/>
              </w:rPr>
            </w:pPr>
            <w:r w:rsidRPr="000114A8">
              <w:rPr>
                <w:rFonts w:ascii="Times New Roman" w:eastAsia="Times New Roman" w:hAnsi="Times New Roman"/>
                <w:lang w:eastAsia="ru-RU"/>
              </w:rPr>
              <w:t>Нове будівництво берегозакріплювальних споруд на річці Лімниця в селі Закерничне в урочищі Закути Калуського району Івано-Франківської обл.</w:t>
            </w:r>
          </w:p>
        </w:tc>
        <w:tc>
          <w:tcPr>
            <w:tcW w:w="2127" w:type="dxa"/>
            <w:tcBorders>
              <w:top w:val="single" w:sz="4" w:space="0" w:color="auto"/>
              <w:left w:val="single" w:sz="4" w:space="0" w:color="auto"/>
              <w:right w:val="single" w:sz="4" w:space="0" w:color="auto"/>
            </w:tcBorders>
          </w:tcPr>
          <w:p w:rsidR="00600108" w:rsidRDefault="00600108" w:rsidP="00BD73A4">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Перегінська селищна рада,</w:t>
            </w: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Івано-Франківська обласна державна адміністрація</w:t>
            </w:r>
          </w:p>
        </w:tc>
        <w:tc>
          <w:tcPr>
            <w:tcW w:w="1275" w:type="dxa"/>
            <w:tcBorders>
              <w:top w:val="single" w:sz="4" w:space="0" w:color="auto"/>
              <w:left w:val="single" w:sz="4" w:space="0" w:color="auto"/>
              <w:right w:val="single" w:sz="4" w:space="0" w:color="auto"/>
            </w:tcBorders>
          </w:tcPr>
          <w:p w:rsidR="00600108" w:rsidRPr="00EB0943" w:rsidRDefault="00600108" w:rsidP="00BD73A4">
            <w:pPr>
              <w:tabs>
                <w:tab w:val="center" w:pos="4677"/>
                <w:tab w:val="right" w:pos="9355"/>
              </w:tabs>
              <w:spacing w:after="0" w:line="240" w:lineRule="atLeast"/>
              <w:ind w:right="-111"/>
              <w:rPr>
                <w:rFonts w:ascii="Times New Roman" w:eastAsiaTheme="minorEastAsia" w:hAnsi="Times New Roman" w:cs="Times New Roman"/>
                <w:sz w:val="24"/>
                <w:szCs w:val="24"/>
                <w:lang w:eastAsia="uk-UA"/>
              </w:rPr>
            </w:pPr>
          </w:p>
          <w:p w:rsidR="00600108" w:rsidRDefault="00600108" w:rsidP="001C3D7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w:t>
            </w:r>
            <w:r w:rsidR="001C3D76">
              <w:rPr>
                <w:rFonts w:ascii="Times New Roman" w:eastAsiaTheme="minorEastAsia" w:hAnsi="Times New Roman" w:cs="Times New Roman"/>
                <w:sz w:val="24"/>
                <w:szCs w:val="24"/>
                <w:lang w:eastAsia="uk-UA"/>
              </w:rPr>
              <w:t>-</w:t>
            </w:r>
            <w:r>
              <w:rPr>
                <w:rFonts w:ascii="Times New Roman" w:eastAsiaTheme="minorEastAsia" w:hAnsi="Times New Roman" w:cs="Times New Roman"/>
                <w:sz w:val="24"/>
                <w:szCs w:val="24"/>
                <w:lang w:eastAsia="uk-UA"/>
              </w:rPr>
              <w:t>2025</w:t>
            </w:r>
          </w:p>
          <w:p w:rsidR="001C3D76" w:rsidRPr="00EB0943" w:rsidRDefault="001C3D76" w:rsidP="001C3D7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b/>
                <w:sz w:val="24"/>
                <w:szCs w:val="24"/>
                <w:lang w:eastAsia="uk-UA"/>
              </w:rPr>
            </w:pPr>
          </w:p>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 xml:space="preserve"> </w:t>
            </w:r>
          </w:p>
        </w:tc>
        <w:tc>
          <w:tcPr>
            <w:tcW w:w="993" w:type="dxa"/>
            <w:tcBorders>
              <w:top w:val="single" w:sz="4" w:space="0" w:color="auto"/>
              <w:left w:val="single" w:sz="4" w:space="0" w:color="auto"/>
              <w:right w:val="single" w:sz="4" w:space="0" w:color="auto"/>
            </w:tcBorders>
          </w:tcPr>
          <w:p w:rsidR="00600108" w:rsidRPr="00EB0943" w:rsidRDefault="00600108" w:rsidP="00BD73A4">
            <w:pPr>
              <w:tabs>
                <w:tab w:val="center" w:pos="4677"/>
                <w:tab w:val="right" w:pos="9355"/>
              </w:tabs>
              <w:spacing w:after="0" w:line="240" w:lineRule="atLeast"/>
              <w:ind w:right="-111"/>
              <w:rPr>
                <w:rFonts w:ascii="Times New Roman" w:eastAsiaTheme="minorEastAsia" w:hAnsi="Times New Roman" w:cs="Times New Roman"/>
                <w:sz w:val="24"/>
                <w:szCs w:val="24"/>
                <w:lang w:eastAsia="uk-UA"/>
              </w:rPr>
            </w:pPr>
          </w:p>
          <w:p w:rsidR="00600108" w:rsidRPr="00EB0943" w:rsidRDefault="009E761A" w:rsidP="001C3D7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5000,0</w:t>
            </w:r>
          </w:p>
        </w:tc>
        <w:tc>
          <w:tcPr>
            <w:tcW w:w="1134" w:type="dxa"/>
            <w:tcBorders>
              <w:top w:val="single" w:sz="4" w:space="0" w:color="auto"/>
              <w:left w:val="single" w:sz="4" w:space="0" w:color="auto"/>
              <w:right w:val="single" w:sz="4" w:space="0" w:color="auto"/>
            </w:tcBorders>
          </w:tcPr>
          <w:p w:rsidR="00600108" w:rsidRPr="00EB0943" w:rsidRDefault="00600108" w:rsidP="00BD73A4">
            <w:pPr>
              <w:tabs>
                <w:tab w:val="center" w:pos="4677"/>
                <w:tab w:val="right" w:pos="9355"/>
              </w:tabs>
              <w:spacing w:after="0" w:line="240" w:lineRule="atLeast"/>
              <w:ind w:right="-111"/>
              <w:rPr>
                <w:rFonts w:ascii="Times New Roman" w:eastAsiaTheme="minorEastAsia" w:hAnsi="Times New Roman" w:cs="Times New Roman"/>
                <w:sz w:val="24"/>
                <w:szCs w:val="24"/>
                <w:lang w:eastAsia="uk-UA"/>
              </w:rPr>
            </w:pPr>
          </w:p>
          <w:p w:rsidR="00600108" w:rsidRPr="00EB0943" w:rsidRDefault="009E761A" w:rsidP="009E761A">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3000,0</w:t>
            </w:r>
          </w:p>
        </w:tc>
        <w:tc>
          <w:tcPr>
            <w:tcW w:w="1701" w:type="dxa"/>
            <w:tcBorders>
              <w:top w:val="single" w:sz="4" w:space="0" w:color="auto"/>
              <w:left w:val="single" w:sz="4" w:space="0" w:color="auto"/>
              <w:right w:val="single" w:sz="4" w:space="0" w:color="auto"/>
            </w:tcBorders>
          </w:tcPr>
          <w:p w:rsidR="00600108" w:rsidRPr="00EB0943" w:rsidRDefault="00600108"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p>
          <w:p w:rsidR="00600108" w:rsidRPr="00EB0943" w:rsidRDefault="009E761A"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9E761A">
              <w:rPr>
                <w:rFonts w:ascii="Times New Roman" w:eastAsiaTheme="minorEastAsia" w:hAnsi="Times New Roman" w:cs="Times New Roman"/>
                <w:sz w:val="24"/>
                <w:szCs w:val="24"/>
                <w:lang w:eastAsia="uk-UA"/>
              </w:rPr>
              <w:t>В межах кошторисних призначень</w:t>
            </w:r>
          </w:p>
        </w:tc>
        <w:tc>
          <w:tcPr>
            <w:tcW w:w="1984" w:type="dxa"/>
            <w:tcBorders>
              <w:top w:val="single" w:sz="4" w:space="0" w:color="auto"/>
              <w:left w:val="single" w:sz="4" w:space="0" w:color="auto"/>
              <w:right w:val="single" w:sz="4" w:space="0" w:color="auto"/>
            </w:tcBorders>
          </w:tcPr>
          <w:p w:rsidR="00600108" w:rsidRPr="00EB0943" w:rsidRDefault="00600108" w:rsidP="00BD73A4">
            <w:pPr>
              <w:tabs>
                <w:tab w:val="center" w:pos="4677"/>
                <w:tab w:val="right" w:pos="9355"/>
              </w:tabs>
              <w:spacing w:after="0" w:line="240" w:lineRule="atLeast"/>
              <w:ind w:right="-111"/>
              <w:rPr>
                <w:rFonts w:ascii="Times New Roman" w:eastAsiaTheme="minorEastAsia" w:hAnsi="Times New Roman" w:cs="Times New Roman"/>
                <w:sz w:val="24"/>
                <w:szCs w:val="24"/>
                <w:lang w:eastAsia="uk-UA"/>
              </w:rPr>
            </w:pPr>
          </w:p>
          <w:p w:rsidR="00600108" w:rsidRPr="00EB0943" w:rsidRDefault="00600108" w:rsidP="00BD73A4">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В межах кошторисних призначень</w:t>
            </w:r>
          </w:p>
        </w:tc>
        <w:tc>
          <w:tcPr>
            <w:tcW w:w="992" w:type="dxa"/>
            <w:tcBorders>
              <w:left w:val="single" w:sz="4" w:space="0" w:color="auto"/>
              <w:right w:val="single" w:sz="4" w:space="0" w:color="auto"/>
            </w:tcBorders>
          </w:tcPr>
          <w:p w:rsidR="00600108" w:rsidRPr="00EB0943" w:rsidRDefault="00AB2C0E" w:rsidP="00794E66">
            <w:pPr>
              <w:tabs>
                <w:tab w:val="center" w:pos="4677"/>
                <w:tab w:val="right" w:pos="9355"/>
              </w:tabs>
              <w:spacing w:after="0" w:line="240" w:lineRule="atLeast"/>
              <w:ind w:right="-111"/>
              <w:jc w:val="center"/>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w:t>
            </w:r>
          </w:p>
        </w:tc>
        <w:tc>
          <w:tcPr>
            <w:tcW w:w="1276" w:type="dxa"/>
            <w:tcBorders>
              <w:left w:val="single" w:sz="4" w:space="0" w:color="auto"/>
              <w:right w:val="single" w:sz="4" w:space="0" w:color="auto"/>
            </w:tcBorders>
          </w:tcPr>
          <w:p w:rsidR="00600108" w:rsidRPr="00053B8F" w:rsidRDefault="00053B8F" w:rsidP="00794E66">
            <w:pPr>
              <w:tabs>
                <w:tab w:val="center" w:pos="4677"/>
                <w:tab w:val="right" w:pos="9355"/>
              </w:tabs>
              <w:spacing w:after="0" w:line="240" w:lineRule="atLeast"/>
              <w:ind w:right="-111"/>
              <w:jc w:val="center"/>
              <w:rPr>
                <w:rFonts w:ascii="Times New Roman" w:eastAsiaTheme="minorEastAsia" w:hAnsi="Times New Roman" w:cs="Times New Roman"/>
                <w:sz w:val="24"/>
                <w:szCs w:val="24"/>
                <w:lang w:eastAsia="uk-UA"/>
              </w:rPr>
            </w:pPr>
            <w:r w:rsidRPr="00053B8F">
              <w:rPr>
                <w:rFonts w:ascii="Times New Roman" w:eastAsiaTheme="minorEastAsia" w:hAnsi="Times New Roman" w:cs="Times New Roman"/>
                <w:sz w:val="24"/>
                <w:szCs w:val="24"/>
                <w:lang w:eastAsia="uk-UA"/>
              </w:rPr>
              <w:t>Недопущення затоплення населених пунктів громади</w:t>
            </w:r>
          </w:p>
        </w:tc>
      </w:tr>
    </w:tbl>
    <w:tbl>
      <w:tblPr>
        <w:tblpPr w:leftFromText="180" w:rightFromText="180" w:vertAnchor="text" w:horzAnchor="margin" w:tblpX="-289" w:tblpY="-578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984"/>
        <w:gridCol w:w="1276"/>
        <w:gridCol w:w="992"/>
        <w:gridCol w:w="1134"/>
        <w:gridCol w:w="1701"/>
        <w:gridCol w:w="1985"/>
        <w:gridCol w:w="992"/>
        <w:gridCol w:w="1276"/>
      </w:tblGrid>
      <w:tr w:rsidR="00053B8F" w:rsidRPr="00EB0943" w:rsidTr="0086231A">
        <w:trPr>
          <w:trHeight w:val="2486"/>
        </w:trPr>
        <w:tc>
          <w:tcPr>
            <w:tcW w:w="704" w:type="dxa"/>
            <w:tcBorders>
              <w:top w:val="single" w:sz="4" w:space="0" w:color="auto"/>
              <w:left w:val="single" w:sz="4" w:space="0" w:color="auto"/>
              <w:bottom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6</w:t>
            </w:r>
            <w:r w:rsidRPr="00EB0943">
              <w:rPr>
                <w:rFonts w:ascii="Times New Roman" w:eastAsiaTheme="minorEastAsia" w:hAnsi="Times New Roman" w:cs="Times New Roman"/>
                <w:sz w:val="24"/>
                <w:szCs w:val="24"/>
                <w:lang w:eastAsia="uk-UA"/>
              </w:rPr>
              <w:t>.</w:t>
            </w:r>
          </w:p>
        </w:tc>
        <w:tc>
          <w:tcPr>
            <w:tcW w:w="2552" w:type="dxa"/>
          </w:tcPr>
          <w:p w:rsidR="00053B8F" w:rsidRPr="000114A8" w:rsidRDefault="00053B8F" w:rsidP="00053B8F">
            <w:pPr>
              <w:rPr>
                <w:rFonts w:ascii="Times New Roman" w:eastAsia="Times New Roman" w:hAnsi="Times New Roman"/>
                <w:lang w:eastAsia="ru-RU"/>
              </w:rPr>
            </w:pPr>
            <w:r w:rsidRPr="000114A8">
              <w:rPr>
                <w:rFonts w:ascii="Times New Roman" w:eastAsia="Times New Roman" w:hAnsi="Times New Roman"/>
                <w:lang w:eastAsia="ru-RU"/>
              </w:rPr>
              <w:t>Нове будівництво берегозакріплювальних споруд на р. Радова в районі ур. Радова Права та ур. Радова Ліва в селищі Перегінське Калуського району Івано-Франківської обл.</w:t>
            </w:r>
          </w:p>
        </w:tc>
        <w:tc>
          <w:tcPr>
            <w:tcW w:w="1984" w:type="dxa"/>
            <w:tcBorders>
              <w:top w:val="single" w:sz="4" w:space="0" w:color="auto"/>
              <w:left w:val="single" w:sz="4" w:space="0" w:color="auto"/>
              <w:bottom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 xml:space="preserve">Перегінська селищна рада, </w:t>
            </w: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Івано-Франківська обласна державна адміністрація</w:t>
            </w:r>
          </w:p>
        </w:tc>
        <w:tc>
          <w:tcPr>
            <w:tcW w:w="1276" w:type="dxa"/>
            <w:tcBorders>
              <w:top w:val="single" w:sz="4" w:space="0" w:color="auto"/>
              <w:left w:val="single" w:sz="4" w:space="0" w:color="auto"/>
              <w:bottom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tc>
        <w:tc>
          <w:tcPr>
            <w:tcW w:w="992" w:type="dxa"/>
            <w:tcBorders>
              <w:top w:val="single" w:sz="4" w:space="0" w:color="auto"/>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9000,0</w:t>
            </w:r>
          </w:p>
        </w:tc>
        <w:tc>
          <w:tcPr>
            <w:tcW w:w="1134" w:type="dxa"/>
            <w:tcBorders>
              <w:top w:val="single" w:sz="4" w:space="0" w:color="auto"/>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3000,0</w:t>
            </w:r>
          </w:p>
        </w:tc>
        <w:tc>
          <w:tcPr>
            <w:tcW w:w="1701" w:type="dxa"/>
            <w:tcBorders>
              <w:top w:val="single" w:sz="4" w:space="0" w:color="auto"/>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9E761A">
              <w:rPr>
                <w:rFonts w:ascii="Times New Roman" w:eastAsiaTheme="minorEastAsia" w:hAnsi="Times New Roman" w:cs="Times New Roman"/>
                <w:sz w:val="24"/>
                <w:szCs w:val="24"/>
                <w:lang w:eastAsia="uk-UA"/>
              </w:rPr>
              <w:t>В межах кошторисних призначень</w:t>
            </w:r>
          </w:p>
        </w:tc>
        <w:tc>
          <w:tcPr>
            <w:tcW w:w="1985" w:type="dxa"/>
            <w:tcBorders>
              <w:top w:val="single" w:sz="4" w:space="0" w:color="auto"/>
              <w:left w:val="single" w:sz="4" w:space="0" w:color="auto"/>
              <w:bottom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9E761A">
              <w:rPr>
                <w:rFonts w:ascii="Times New Roman" w:eastAsiaTheme="minorEastAsia" w:hAnsi="Times New Roman" w:cs="Times New Roman"/>
                <w:sz w:val="24"/>
                <w:szCs w:val="24"/>
                <w:lang w:eastAsia="uk-UA"/>
              </w:rPr>
              <w:t>В межах кошторисних призначень</w:t>
            </w:r>
          </w:p>
        </w:tc>
        <w:tc>
          <w:tcPr>
            <w:tcW w:w="992" w:type="dxa"/>
            <w:tcBorders>
              <w:top w:val="single" w:sz="4" w:space="0" w:color="auto"/>
              <w:left w:val="single" w:sz="4" w:space="0" w:color="auto"/>
              <w:bottom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tcPr>
          <w:p w:rsidR="00053B8F" w:rsidRPr="00053B8F"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053B8F">
              <w:rPr>
                <w:rFonts w:ascii="Times New Roman" w:eastAsiaTheme="minorEastAsia" w:hAnsi="Times New Roman" w:cs="Times New Roman"/>
                <w:sz w:val="24"/>
                <w:szCs w:val="24"/>
                <w:lang w:eastAsia="uk-UA"/>
              </w:rPr>
              <w:t>Недопущення затоплення населених пунктів громади</w:t>
            </w:r>
          </w:p>
        </w:tc>
      </w:tr>
      <w:tr w:rsidR="00053B8F" w:rsidRPr="00EB0943" w:rsidTr="0086231A">
        <w:trPr>
          <w:trHeight w:val="3961"/>
        </w:trPr>
        <w:tc>
          <w:tcPr>
            <w:tcW w:w="704"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7</w:t>
            </w:r>
            <w:r w:rsidRPr="00EB0943">
              <w:rPr>
                <w:rFonts w:ascii="Times New Roman" w:eastAsiaTheme="minorEastAsia" w:hAnsi="Times New Roman" w:cs="Times New Roman"/>
                <w:sz w:val="24"/>
                <w:szCs w:val="24"/>
                <w:lang w:eastAsia="uk-UA"/>
              </w:rPr>
              <w:t>.</w:t>
            </w:r>
          </w:p>
        </w:tc>
        <w:tc>
          <w:tcPr>
            <w:tcW w:w="2552" w:type="dxa"/>
          </w:tcPr>
          <w:p w:rsidR="00053B8F" w:rsidRPr="000114A8" w:rsidRDefault="00053B8F" w:rsidP="00053B8F">
            <w:pPr>
              <w:rPr>
                <w:rFonts w:ascii="Times New Roman" w:eastAsia="Times New Roman" w:hAnsi="Times New Roman"/>
                <w:lang w:eastAsia="ru-RU"/>
              </w:rPr>
            </w:pPr>
            <w:r w:rsidRPr="000114A8">
              <w:rPr>
                <w:rFonts w:ascii="Times New Roman" w:eastAsia="Times New Roman" w:hAnsi="Times New Roman"/>
                <w:lang w:eastAsia="ru-RU"/>
              </w:rPr>
              <w:t>Нове будівництво берегозакріплюючих споруд лівого берега р. Лімниця в урочищі «Ялинка» смт. Перегінське Калуського району Івано-Франківської області (в т.ч. виготовлення проектно-кошторисної документації)</w:t>
            </w:r>
          </w:p>
        </w:tc>
        <w:tc>
          <w:tcPr>
            <w:tcW w:w="1984"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Івано-Франківська обласна державна адміністрація</w:t>
            </w:r>
          </w:p>
        </w:tc>
        <w:tc>
          <w:tcPr>
            <w:tcW w:w="1276"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tc>
        <w:tc>
          <w:tcPr>
            <w:tcW w:w="992"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6000,0</w:t>
            </w:r>
          </w:p>
        </w:tc>
        <w:tc>
          <w:tcPr>
            <w:tcW w:w="1134"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900,0</w:t>
            </w:r>
          </w:p>
        </w:tc>
        <w:tc>
          <w:tcPr>
            <w:tcW w:w="1701"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3154E3">
              <w:rPr>
                <w:rFonts w:ascii="Times New Roman" w:eastAsiaTheme="minorEastAsia" w:hAnsi="Times New Roman" w:cs="Times New Roman"/>
                <w:sz w:val="24"/>
                <w:szCs w:val="24"/>
                <w:lang w:eastAsia="uk-UA"/>
              </w:rPr>
              <w:t>В межах кошторисних призначень</w:t>
            </w:r>
          </w:p>
        </w:tc>
        <w:tc>
          <w:tcPr>
            <w:tcW w:w="1985"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3154E3">
              <w:rPr>
                <w:rFonts w:ascii="Times New Roman" w:eastAsiaTheme="minorEastAsia" w:hAnsi="Times New Roman" w:cs="Times New Roman"/>
                <w:sz w:val="24"/>
                <w:szCs w:val="24"/>
                <w:lang w:eastAsia="uk-UA"/>
              </w:rPr>
              <w:t>В межах кошторисних призначень</w:t>
            </w:r>
          </w:p>
        </w:tc>
        <w:tc>
          <w:tcPr>
            <w:tcW w:w="992"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w:t>
            </w:r>
          </w:p>
        </w:tc>
        <w:tc>
          <w:tcPr>
            <w:tcW w:w="1276" w:type="dxa"/>
            <w:tcBorders>
              <w:left w:val="single" w:sz="4" w:space="0" w:color="auto"/>
              <w:right w:val="single" w:sz="4" w:space="0" w:color="auto"/>
            </w:tcBorders>
          </w:tcPr>
          <w:p w:rsidR="00053B8F" w:rsidRPr="00053B8F" w:rsidRDefault="00053B8F" w:rsidP="00053B8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053B8F">
              <w:rPr>
                <w:rFonts w:ascii="Times New Roman" w:eastAsiaTheme="minorEastAsia" w:hAnsi="Times New Roman" w:cs="Times New Roman"/>
                <w:sz w:val="24"/>
                <w:szCs w:val="24"/>
                <w:lang w:eastAsia="uk-UA"/>
              </w:rPr>
              <w:t>Недопущення затоплення населених пунктів громади</w:t>
            </w:r>
          </w:p>
        </w:tc>
      </w:tr>
    </w:tbl>
    <w:p w:rsidR="00AC7BF1" w:rsidRPr="00EB0943" w:rsidRDefault="00AC7BF1" w:rsidP="00EB0943">
      <w:pPr>
        <w:spacing w:after="0" w:line="240" w:lineRule="atLeast"/>
        <w:jc w:val="center"/>
        <w:rPr>
          <w:rFonts w:ascii="Times New Roman" w:eastAsiaTheme="minorEastAsia" w:hAnsi="Times New Roman" w:cs="Times New Roman"/>
          <w:sz w:val="24"/>
          <w:szCs w:val="24"/>
          <w:lang w:eastAsia="uk-UA"/>
        </w:rPr>
      </w:pPr>
    </w:p>
    <w:p w:rsidR="00EB0943" w:rsidRPr="00EB0943" w:rsidRDefault="00EB0943" w:rsidP="00EB0943">
      <w:pPr>
        <w:spacing w:after="0" w:line="240" w:lineRule="atLeast"/>
        <w:jc w:val="center"/>
        <w:rPr>
          <w:rFonts w:ascii="Times New Roman" w:eastAsiaTheme="minorEastAsia" w:hAnsi="Times New Roman" w:cs="Times New Roman"/>
          <w:sz w:val="24"/>
          <w:szCs w:val="24"/>
          <w:lang w:eastAsia="uk-UA"/>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2127"/>
        <w:gridCol w:w="1275"/>
        <w:gridCol w:w="993"/>
        <w:gridCol w:w="1134"/>
        <w:gridCol w:w="1701"/>
        <w:gridCol w:w="1984"/>
        <w:gridCol w:w="975"/>
        <w:gridCol w:w="1293"/>
      </w:tblGrid>
      <w:tr w:rsidR="00227923" w:rsidRPr="00EB0943" w:rsidTr="00053B8F">
        <w:trPr>
          <w:trHeight w:val="379"/>
        </w:trPr>
        <w:tc>
          <w:tcPr>
            <w:tcW w:w="710" w:type="dxa"/>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1</w:t>
            </w:r>
          </w:p>
        </w:tc>
        <w:tc>
          <w:tcPr>
            <w:tcW w:w="2409" w:type="dxa"/>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2</w:t>
            </w:r>
          </w:p>
        </w:tc>
        <w:tc>
          <w:tcPr>
            <w:tcW w:w="2127" w:type="dxa"/>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3</w:t>
            </w:r>
          </w:p>
        </w:tc>
        <w:tc>
          <w:tcPr>
            <w:tcW w:w="1275" w:type="dxa"/>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4</w:t>
            </w:r>
          </w:p>
        </w:tc>
        <w:tc>
          <w:tcPr>
            <w:tcW w:w="993" w:type="dxa"/>
            <w:tcBorders>
              <w:right w:val="single" w:sz="4" w:space="0" w:color="auto"/>
            </w:tcBorders>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5</w:t>
            </w:r>
          </w:p>
        </w:tc>
        <w:tc>
          <w:tcPr>
            <w:tcW w:w="1134" w:type="dxa"/>
            <w:tcBorders>
              <w:right w:val="single" w:sz="4" w:space="0" w:color="auto"/>
            </w:tcBorders>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6</w:t>
            </w:r>
          </w:p>
        </w:tc>
        <w:tc>
          <w:tcPr>
            <w:tcW w:w="1701" w:type="dxa"/>
            <w:tcBorders>
              <w:left w:val="single" w:sz="4" w:space="0" w:color="auto"/>
              <w:right w:val="single" w:sz="4" w:space="0" w:color="auto"/>
            </w:tcBorders>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7</w:t>
            </w:r>
          </w:p>
        </w:tc>
        <w:tc>
          <w:tcPr>
            <w:tcW w:w="1984" w:type="dxa"/>
            <w:tcBorders>
              <w:left w:val="single" w:sz="4" w:space="0" w:color="auto"/>
              <w:right w:val="single" w:sz="4" w:space="0" w:color="auto"/>
            </w:tcBorders>
          </w:tcPr>
          <w:p w:rsidR="00762ED9" w:rsidRPr="00EB0943" w:rsidRDefault="00762ED9" w:rsidP="00EB0943">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8</w:t>
            </w:r>
          </w:p>
        </w:tc>
        <w:tc>
          <w:tcPr>
            <w:tcW w:w="2268" w:type="dxa"/>
            <w:gridSpan w:val="2"/>
            <w:tcBorders>
              <w:left w:val="single" w:sz="4" w:space="0" w:color="auto"/>
            </w:tcBorders>
          </w:tcPr>
          <w:p w:rsidR="00762ED9" w:rsidRPr="00EB0943" w:rsidRDefault="00762ED9" w:rsidP="00053B8F">
            <w:pPr>
              <w:tabs>
                <w:tab w:val="center" w:pos="4677"/>
                <w:tab w:val="right" w:pos="9355"/>
              </w:tabs>
              <w:spacing w:after="0" w:line="240" w:lineRule="atLeast"/>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9</w:t>
            </w:r>
          </w:p>
        </w:tc>
      </w:tr>
      <w:tr w:rsidR="00053B8F" w:rsidRPr="00EB0943" w:rsidTr="00053B8F">
        <w:trPr>
          <w:trHeight w:val="1656"/>
        </w:trPr>
        <w:tc>
          <w:tcPr>
            <w:tcW w:w="710" w:type="dxa"/>
            <w:tcBorders>
              <w:left w:val="single" w:sz="4" w:space="0" w:color="auto"/>
              <w:right w:val="single" w:sz="4" w:space="0" w:color="auto"/>
            </w:tcBorders>
          </w:tcPr>
          <w:p w:rsidR="00053B8F" w:rsidRPr="00EB0943" w:rsidRDefault="00053B8F"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8</w:t>
            </w:r>
            <w:r w:rsidRPr="00EB0943">
              <w:rPr>
                <w:rFonts w:ascii="Times New Roman" w:eastAsiaTheme="minorEastAsia" w:hAnsi="Times New Roman" w:cs="Times New Roman"/>
                <w:sz w:val="24"/>
                <w:szCs w:val="24"/>
                <w:lang w:eastAsia="uk-UA"/>
              </w:rPr>
              <w:t>.</w:t>
            </w:r>
          </w:p>
        </w:tc>
        <w:tc>
          <w:tcPr>
            <w:tcW w:w="2409" w:type="dxa"/>
          </w:tcPr>
          <w:p w:rsidR="00053B8F" w:rsidRPr="000114A8" w:rsidRDefault="00053B8F" w:rsidP="00E81648">
            <w:pPr>
              <w:rPr>
                <w:rFonts w:ascii="Times New Roman" w:eastAsia="Times New Roman" w:hAnsi="Times New Roman"/>
                <w:color w:val="000000" w:themeColor="text1"/>
                <w:lang w:eastAsia="ru-RU"/>
              </w:rPr>
            </w:pPr>
            <w:r w:rsidRPr="000114A8">
              <w:rPr>
                <w:rFonts w:ascii="Times New Roman" w:eastAsia="Times New Roman" w:hAnsi="Times New Roman"/>
                <w:color w:val="000000" w:themeColor="text1"/>
                <w:lang w:eastAsia="ru-RU"/>
              </w:rPr>
              <w:t xml:space="preserve">Нове будівництво берегоукріплювальних  споруд в  ур. «Явір»,  с. Ясень </w:t>
            </w:r>
          </w:p>
          <w:p w:rsidR="00053B8F" w:rsidRPr="000114A8" w:rsidRDefault="00053B8F" w:rsidP="00E81648">
            <w:pPr>
              <w:jc w:val="both"/>
              <w:rPr>
                <w:rFonts w:ascii="Times New Roman" w:eastAsia="Times New Roman" w:hAnsi="Times New Roman"/>
                <w:lang w:eastAsia="ru-RU"/>
              </w:rPr>
            </w:pPr>
          </w:p>
        </w:tc>
        <w:tc>
          <w:tcPr>
            <w:tcW w:w="2127" w:type="dxa"/>
            <w:tcBorders>
              <w:left w:val="single" w:sz="4" w:space="0" w:color="auto"/>
              <w:right w:val="single" w:sz="4" w:space="0" w:color="auto"/>
            </w:tcBorders>
          </w:tcPr>
          <w:p w:rsidR="00053B8F" w:rsidRPr="00EB0943" w:rsidRDefault="00053B8F"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eastAsiaTheme="minorEastAsia" w:hAnsi="Times New Roman" w:cs="Times New Roman"/>
                <w:sz w:val="24"/>
                <w:szCs w:val="24"/>
                <w:lang w:eastAsia="uk-UA"/>
              </w:rPr>
              <w:t>Перегінська селищна р</w:t>
            </w:r>
            <w:r>
              <w:rPr>
                <w:rFonts w:ascii="Times New Roman" w:eastAsiaTheme="minorEastAsia" w:hAnsi="Times New Roman" w:cs="Times New Roman"/>
                <w:sz w:val="24"/>
                <w:szCs w:val="24"/>
                <w:lang w:eastAsia="uk-UA"/>
              </w:rPr>
              <w:t xml:space="preserve">ада </w:t>
            </w:r>
            <w:r w:rsidRPr="00EB0943">
              <w:rPr>
                <w:rFonts w:ascii="Times New Roman" w:eastAsiaTheme="minorEastAsia" w:hAnsi="Times New Roman" w:cs="Times New Roman"/>
                <w:sz w:val="24"/>
                <w:szCs w:val="24"/>
                <w:lang w:eastAsia="uk-UA"/>
              </w:rPr>
              <w:t xml:space="preserve">Івано-Франківська обласна державна адміністрація </w:t>
            </w:r>
          </w:p>
        </w:tc>
        <w:tc>
          <w:tcPr>
            <w:tcW w:w="1275" w:type="dxa"/>
            <w:tcBorders>
              <w:left w:val="single" w:sz="4" w:space="0" w:color="auto"/>
              <w:right w:val="single" w:sz="4" w:space="0" w:color="auto"/>
            </w:tcBorders>
          </w:tcPr>
          <w:p w:rsidR="00053B8F" w:rsidRPr="00EB0943" w:rsidRDefault="00053B8F" w:rsidP="00A8389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053B8F" w:rsidRPr="00EB0943" w:rsidRDefault="00053B8F"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tc>
        <w:tc>
          <w:tcPr>
            <w:tcW w:w="993" w:type="dxa"/>
            <w:tcBorders>
              <w:top w:val="single" w:sz="4" w:space="0" w:color="auto"/>
              <w:left w:val="single" w:sz="4" w:space="0" w:color="auto"/>
              <w:bottom w:val="single" w:sz="4" w:space="0" w:color="auto"/>
              <w:right w:val="single" w:sz="4" w:space="0" w:color="auto"/>
            </w:tcBorders>
          </w:tcPr>
          <w:p w:rsidR="00053B8F" w:rsidRPr="00EB0943" w:rsidRDefault="00053B8F" w:rsidP="00A83891">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3000,0</w:t>
            </w:r>
          </w:p>
        </w:tc>
        <w:tc>
          <w:tcPr>
            <w:tcW w:w="1134" w:type="dxa"/>
            <w:tcBorders>
              <w:left w:val="single" w:sz="4" w:space="0" w:color="auto"/>
              <w:bottom w:val="single" w:sz="4" w:space="0" w:color="auto"/>
              <w:right w:val="single" w:sz="4" w:space="0" w:color="auto"/>
            </w:tcBorders>
          </w:tcPr>
          <w:p w:rsidR="00053B8F" w:rsidRPr="00EB0943" w:rsidRDefault="00053B8F" w:rsidP="00794E66">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w:t>
            </w:r>
          </w:p>
        </w:tc>
        <w:tc>
          <w:tcPr>
            <w:tcW w:w="1701" w:type="dxa"/>
            <w:tcBorders>
              <w:left w:val="single" w:sz="4" w:space="0" w:color="auto"/>
              <w:right w:val="single" w:sz="4" w:space="0" w:color="auto"/>
            </w:tcBorders>
          </w:tcPr>
          <w:p w:rsidR="00053B8F" w:rsidRPr="00EB0943" w:rsidRDefault="00053B8F" w:rsidP="00794E66">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83891">
              <w:rPr>
                <w:rFonts w:ascii="Times New Roman" w:eastAsiaTheme="minorEastAsia" w:hAnsi="Times New Roman" w:cs="Times New Roman"/>
                <w:sz w:val="24"/>
                <w:szCs w:val="24"/>
                <w:lang w:eastAsia="uk-UA"/>
              </w:rPr>
              <w:t>В межах кошторисних призначень</w:t>
            </w:r>
          </w:p>
        </w:tc>
        <w:tc>
          <w:tcPr>
            <w:tcW w:w="1984" w:type="dxa"/>
            <w:tcBorders>
              <w:left w:val="single" w:sz="4" w:space="0" w:color="auto"/>
              <w:right w:val="single" w:sz="4" w:space="0" w:color="auto"/>
            </w:tcBorders>
          </w:tcPr>
          <w:p w:rsidR="00053B8F" w:rsidRPr="00EB0943" w:rsidRDefault="00053B8F"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83891">
              <w:rPr>
                <w:rFonts w:ascii="Times New Roman" w:eastAsiaTheme="minorEastAsia" w:hAnsi="Times New Roman" w:cs="Times New Roman"/>
                <w:sz w:val="24"/>
                <w:szCs w:val="24"/>
                <w:lang w:eastAsia="uk-UA"/>
              </w:rPr>
              <w:t>В межах кошторисних призначень</w:t>
            </w:r>
          </w:p>
        </w:tc>
        <w:tc>
          <w:tcPr>
            <w:tcW w:w="975" w:type="dxa"/>
            <w:tcBorders>
              <w:left w:val="single" w:sz="4" w:space="0" w:color="auto"/>
              <w:right w:val="single" w:sz="4" w:space="0" w:color="auto"/>
            </w:tcBorders>
          </w:tcPr>
          <w:p w:rsidR="00053B8F" w:rsidRDefault="00053B8F" w:rsidP="00E81648">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E81648">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EB0943" w:rsidRDefault="00053B8F" w:rsidP="00E81648">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w:t>
            </w:r>
          </w:p>
        </w:tc>
        <w:tc>
          <w:tcPr>
            <w:tcW w:w="1293" w:type="dxa"/>
            <w:tcBorders>
              <w:left w:val="single" w:sz="4" w:space="0" w:color="auto"/>
              <w:right w:val="single" w:sz="4" w:space="0" w:color="auto"/>
            </w:tcBorders>
          </w:tcPr>
          <w:p w:rsidR="00053B8F" w:rsidRPr="00EB0943" w:rsidRDefault="00053B8F" w:rsidP="00053B8F">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p>
          <w:p w:rsidR="00053B8F" w:rsidRPr="00053B8F" w:rsidRDefault="00053B8F" w:rsidP="00E81648">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053B8F">
              <w:rPr>
                <w:rFonts w:ascii="Times New Roman" w:eastAsiaTheme="minorEastAsia" w:hAnsi="Times New Roman" w:cs="Times New Roman"/>
                <w:sz w:val="24"/>
                <w:szCs w:val="24"/>
                <w:lang w:eastAsia="uk-UA"/>
              </w:rPr>
              <w:t>Недопущення затоплення населених пунктів громади</w:t>
            </w:r>
          </w:p>
        </w:tc>
      </w:tr>
    </w:tbl>
    <w:p w:rsidR="00EB0943" w:rsidRPr="00EB0943" w:rsidRDefault="00EB0943" w:rsidP="00EB0943">
      <w:pPr>
        <w:spacing w:after="0" w:line="240" w:lineRule="atLeast"/>
        <w:jc w:val="center"/>
        <w:rPr>
          <w:rFonts w:ascii="Times New Roman" w:eastAsiaTheme="minorEastAsia" w:hAnsi="Times New Roman" w:cs="Times New Roman"/>
          <w:sz w:val="24"/>
          <w:szCs w:val="24"/>
          <w:lang w:eastAsia="uk-UA"/>
        </w:rPr>
      </w:pPr>
    </w:p>
    <w:tbl>
      <w:tblPr>
        <w:tblStyle w:val="10"/>
        <w:tblpPr w:leftFromText="180" w:rightFromText="180" w:vertAnchor="text" w:horzAnchor="margin" w:tblpXSpec="center" w:tblpY="-635"/>
        <w:tblW w:w="15468" w:type="dxa"/>
        <w:tblLayout w:type="fixed"/>
        <w:tblLook w:val="04A0" w:firstRow="1" w:lastRow="0" w:firstColumn="1" w:lastColumn="0" w:noHBand="0" w:noVBand="1"/>
      </w:tblPr>
      <w:tblGrid>
        <w:gridCol w:w="704"/>
        <w:gridCol w:w="2268"/>
        <w:gridCol w:w="2126"/>
        <w:gridCol w:w="1276"/>
        <w:gridCol w:w="992"/>
        <w:gridCol w:w="1134"/>
        <w:gridCol w:w="1701"/>
        <w:gridCol w:w="1985"/>
        <w:gridCol w:w="1417"/>
        <w:gridCol w:w="1865"/>
      </w:tblGrid>
      <w:tr w:rsidR="009A58EF" w:rsidRPr="00EB0943" w:rsidTr="00053B8F">
        <w:trPr>
          <w:trHeight w:val="379"/>
        </w:trPr>
        <w:tc>
          <w:tcPr>
            <w:tcW w:w="704"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lastRenderedPageBreak/>
              <w:t>1</w:t>
            </w:r>
          </w:p>
        </w:tc>
        <w:tc>
          <w:tcPr>
            <w:tcW w:w="2268" w:type="dxa"/>
            <w:tcBorders>
              <w:left w:val="single" w:sz="4" w:space="0" w:color="auto"/>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2</w:t>
            </w:r>
          </w:p>
        </w:tc>
        <w:tc>
          <w:tcPr>
            <w:tcW w:w="2126" w:type="dxa"/>
            <w:tcBorders>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3</w:t>
            </w:r>
          </w:p>
        </w:tc>
        <w:tc>
          <w:tcPr>
            <w:tcW w:w="1276" w:type="dxa"/>
            <w:tcBorders>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4</w:t>
            </w:r>
          </w:p>
        </w:tc>
        <w:tc>
          <w:tcPr>
            <w:tcW w:w="992" w:type="dxa"/>
            <w:tcBorders>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5</w:t>
            </w:r>
          </w:p>
        </w:tc>
        <w:tc>
          <w:tcPr>
            <w:tcW w:w="1134" w:type="dxa"/>
            <w:tcBorders>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6</w:t>
            </w:r>
          </w:p>
        </w:tc>
        <w:tc>
          <w:tcPr>
            <w:tcW w:w="1701" w:type="dxa"/>
            <w:tcBorders>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7</w:t>
            </w:r>
          </w:p>
        </w:tc>
        <w:tc>
          <w:tcPr>
            <w:tcW w:w="1985" w:type="dxa"/>
            <w:tcBorders>
              <w:bottom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8</w:t>
            </w:r>
          </w:p>
        </w:tc>
        <w:tc>
          <w:tcPr>
            <w:tcW w:w="1417" w:type="dxa"/>
            <w:tcBorders>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9</w:t>
            </w:r>
          </w:p>
        </w:tc>
        <w:tc>
          <w:tcPr>
            <w:tcW w:w="1865" w:type="dxa"/>
            <w:tcBorders>
              <w:left w:val="single" w:sz="4" w:space="0" w:color="auto"/>
              <w:bottom w:val="single" w:sz="4" w:space="0" w:color="auto"/>
            </w:tcBorders>
          </w:tcPr>
          <w:p w:rsidR="009A58EF" w:rsidRPr="00EB0943" w:rsidRDefault="009A58EF" w:rsidP="009A58EF">
            <w:pPr>
              <w:tabs>
                <w:tab w:val="center" w:pos="4677"/>
                <w:tab w:val="right" w:pos="9355"/>
              </w:tabs>
              <w:spacing w:line="240" w:lineRule="atLeast"/>
              <w:jc w:val="center"/>
              <w:rPr>
                <w:rFonts w:ascii="Times New Roman" w:hAnsi="Times New Roman" w:cs="Times New Roman"/>
                <w:b/>
                <w:sz w:val="24"/>
                <w:szCs w:val="24"/>
              </w:rPr>
            </w:pPr>
            <w:r>
              <w:rPr>
                <w:rFonts w:ascii="Times New Roman" w:hAnsi="Times New Roman" w:cs="Times New Roman"/>
                <w:b/>
                <w:sz w:val="24"/>
                <w:szCs w:val="24"/>
              </w:rPr>
              <w:t>10</w:t>
            </w:r>
          </w:p>
        </w:tc>
      </w:tr>
      <w:tr w:rsidR="009A58EF" w:rsidRPr="00EB0943" w:rsidTr="00053B8F">
        <w:trPr>
          <w:trHeight w:val="2547"/>
        </w:trPr>
        <w:tc>
          <w:tcPr>
            <w:tcW w:w="704" w:type="dxa"/>
            <w:tcBorders>
              <w:top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9</w:t>
            </w:r>
            <w:r w:rsidRPr="00EB0943">
              <w:rPr>
                <w:rFonts w:ascii="Times New Roman" w:hAnsi="Times New Roman" w:cs="Times New Roman"/>
                <w:sz w:val="24"/>
                <w:szCs w:val="24"/>
              </w:rPr>
              <w:t>.</w:t>
            </w:r>
          </w:p>
        </w:tc>
        <w:tc>
          <w:tcPr>
            <w:tcW w:w="2268" w:type="dxa"/>
          </w:tcPr>
          <w:p w:rsidR="009A58EF" w:rsidRPr="000114A8" w:rsidRDefault="009A58EF" w:rsidP="009A58EF">
            <w:pPr>
              <w:rPr>
                <w:rFonts w:ascii="Times New Roman" w:eastAsia="Times New Roman" w:hAnsi="Times New Roman"/>
                <w:color w:val="000000" w:themeColor="text1"/>
                <w:lang w:eastAsia="ru-RU"/>
              </w:rPr>
            </w:pPr>
            <w:r w:rsidRPr="000114A8">
              <w:rPr>
                <w:rFonts w:ascii="Times New Roman" w:eastAsia="Times New Roman" w:hAnsi="Times New Roman"/>
                <w:color w:val="000000" w:themeColor="text1"/>
                <w:lang w:eastAsia="ru-RU"/>
              </w:rPr>
              <w:t>Нове будівництво берегоукріплювальних споруд по р. Лімниця  в с. Сливках в урочищі «Заріка» протяжністю 900 м</w:t>
            </w:r>
          </w:p>
        </w:tc>
        <w:tc>
          <w:tcPr>
            <w:tcW w:w="2126" w:type="dxa"/>
            <w:tcBorders>
              <w:top w:val="single" w:sz="4" w:space="0" w:color="auto"/>
              <w:left w:val="single" w:sz="4" w:space="0" w:color="auto"/>
              <w:bottom w:val="single" w:sz="4" w:space="0" w:color="auto"/>
              <w:right w:val="single" w:sz="4" w:space="0" w:color="auto"/>
            </w:tcBorders>
          </w:tcPr>
          <w:p w:rsidR="009A58EF" w:rsidRPr="00EB0943" w:rsidRDefault="009A58EF" w:rsidP="0086231A">
            <w:pPr>
              <w:tabs>
                <w:tab w:val="center" w:pos="4677"/>
                <w:tab w:val="right" w:pos="9355"/>
              </w:tabs>
              <w:spacing w:after="200" w:line="240" w:lineRule="atLeast"/>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EB0943">
              <w:rPr>
                <w:rFonts w:ascii="Times New Roman" w:hAnsi="Times New Roman" w:cs="Times New Roman"/>
                <w:sz w:val="24"/>
                <w:szCs w:val="24"/>
              </w:rPr>
              <w:t>Перегінська селищна рада,  Івано-Франківська обласна державна адміністрація</w:t>
            </w:r>
          </w:p>
        </w:tc>
        <w:tc>
          <w:tcPr>
            <w:tcW w:w="1276"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2023-2025</w:t>
            </w:r>
          </w:p>
          <w:p w:rsidR="009A58EF" w:rsidRPr="00A83891"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A83891">
              <w:rPr>
                <w:rFonts w:ascii="Times New Roman" w:hAnsi="Times New Roman" w:cs="Times New Roman"/>
                <w:sz w:val="24"/>
                <w:szCs w:val="24"/>
              </w:rPr>
              <w:t>роки</w:t>
            </w: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EB0943">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1701"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sidRPr="009C041C">
              <w:rPr>
                <w:rFonts w:ascii="Times New Roman" w:hAnsi="Times New Roman" w:cs="Times New Roman"/>
                <w:sz w:val="24"/>
                <w:szCs w:val="24"/>
              </w:rPr>
              <w:t>В межах кошторисних призначень</w:t>
            </w:r>
          </w:p>
        </w:tc>
        <w:tc>
          <w:tcPr>
            <w:tcW w:w="1985"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sidRPr="009C041C">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EB0943">
              <w:rPr>
                <w:rFonts w:ascii="Times New Roman" w:hAnsi="Times New Roman" w:cs="Times New Roman"/>
                <w:sz w:val="24"/>
                <w:szCs w:val="24"/>
              </w:rPr>
              <w:t>-</w:t>
            </w:r>
          </w:p>
        </w:tc>
        <w:tc>
          <w:tcPr>
            <w:tcW w:w="1865" w:type="dxa"/>
            <w:tcBorders>
              <w:top w:val="single" w:sz="4" w:space="0" w:color="auto"/>
              <w:left w:val="single" w:sz="4" w:space="0" w:color="auto"/>
              <w:bottom w:val="single" w:sz="4" w:space="0" w:color="auto"/>
              <w:right w:val="single" w:sz="4" w:space="0" w:color="auto"/>
            </w:tcBorders>
          </w:tcPr>
          <w:p w:rsidR="009A58EF" w:rsidRPr="00053B8F" w:rsidRDefault="00053B8F" w:rsidP="009A58EF">
            <w:pPr>
              <w:tabs>
                <w:tab w:val="center" w:pos="4677"/>
                <w:tab w:val="right" w:pos="9355"/>
              </w:tabs>
              <w:spacing w:line="240" w:lineRule="atLeast"/>
              <w:jc w:val="center"/>
              <w:rPr>
                <w:rFonts w:ascii="Times New Roman" w:hAnsi="Times New Roman" w:cs="Times New Roman"/>
                <w:sz w:val="24"/>
                <w:szCs w:val="24"/>
              </w:rPr>
            </w:pPr>
            <w:r w:rsidRPr="00053B8F">
              <w:rPr>
                <w:rFonts w:ascii="Times New Roman" w:hAnsi="Times New Roman" w:cs="Times New Roman"/>
                <w:sz w:val="24"/>
                <w:szCs w:val="24"/>
              </w:rPr>
              <w:t>Недопущення затоплення населених пунктів громади</w:t>
            </w:r>
          </w:p>
        </w:tc>
      </w:tr>
      <w:tr w:rsidR="009A58EF" w:rsidRPr="00EB0943" w:rsidTr="00053B8F">
        <w:trPr>
          <w:trHeight w:val="2534"/>
        </w:trPr>
        <w:tc>
          <w:tcPr>
            <w:tcW w:w="704" w:type="dxa"/>
            <w:tcBorders>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10</w:t>
            </w:r>
            <w:r w:rsidRPr="00EB0943">
              <w:rPr>
                <w:rFonts w:ascii="Times New Roman" w:hAnsi="Times New Roman" w:cs="Times New Roman"/>
                <w:sz w:val="24"/>
                <w:szCs w:val="24"/>
              </w:rPr>
              <w:t>.</w:t>
            </w:r>
          </w:p>
        </w:tc>
        <w:tc>
          <w:tcPr>
            <w:tcW w:w="2268" w:type="dxa"/>
          </w:tcPr>
          <w:p w:rsidR="009A58EF" w:rsidRPr="000114A8" w:rsidRDefault="009A58EF" w:rsidP="009A58EF">
            <w:pPr>
              <w:rPr>
                <w:rFonts w:ascii="Times New Roman" w:eastAsia="Times New Roman" w:hAnsi="Times New Roman"/>
                <w:color w:val="000000" w:themeColor="text1"/>
                <w:lang w:eastAsia="ru-RU"/>
              </w:rPr>
            </w:pPr>
            <w:r w:rsidRPr="000114A8">
              <w:rPr>
                <w:rFonts w:ascii="Times New Roman" w:eastAsia="Times New Roman" w:hAnsi="Times New Roman"/>
                <w:color w:val="000000" w:themeColor="text1"/>
                <w:lang w:eastAsia="ru-RU"/>
              </w:rPr>
              <w:t>Нове будівництво берегоукріплювальних споруд по р. Лімниця  урочеще (біля моста) с. Закерничне</w:t>
            </w:r>
          </w:p>
        </w:tc>
        <w:tc>
          <w:tcPr>
            <w:tcW w:w="2126"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EB0943">
              <w:rPr>
                <w:rFonts w:ascii="Times New Roman" w:hAnsi="Times New Roman" w:cs="Times New Roman"/>
                <w:sz w:val="24"/>
                <w:szCs w:val="24"/>
              </w:rPr>
              <w:t xml:space="preserve">Перегінська селищна  </w:t>
            </w:r>
            <w:r>
              <w:rPr>
                <w:rFonts w:ascii="Times New Roman" w:hAnsi="Times New Roman" w:cs="Times New Roman"/>
                <w:sz w:val="24"/>
                <w:szCs w:val="24"/>
              </w:rPr>
              <w:t xml:space="preserve">рада </w:t>
            </w:r>
            <w:r w:rsidRPr="00EB0943">
              <w:rPr>
                <w:rFonts w:ascii="Times New Roman" w:hAnsi="Times New Roman" w:cs="Times New Roman"/>
                <w:sz w:val="24"/>
                <w:szCs w:val="24"/>
              </w:rPr>
              <w:t xml:space="preserve">Івано-Франківська обласна державна адміністрація </w:t>
            </w:r>
          </w:p>
        </w:tc>
        <w:tc>
          <w:tcPr>
            <w:tcW w:w="1276" w:type="dxa"/>
            <w:tcBorders>
              <w:top w:val="single" w:sz="4" w:space="0" w:color="auto"/>
              <w:left w:val="single" w:sz="4" w:space="0" w:color="auto"/>
              <w:bottom w:val="single" w:sz="4" w:space="0" w:color="auto"/>
              <w:right w:val="single" w:sz="4" w:space="0" w:color="auto"/>
            </w:tcBorders>
          </w:tcPr>
          <w:p w:rsidR="009A58EF"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2023-2025</w:t>
            </w: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роки</w:t>
            </w:r>
          </w:p>
          <w:p w:rsidR="009A58EF" w:rsidRPr="00EB0943" w:rsidRDefault="009A58EF" w:rsidP="009A58EF">
            <w:pPr>
              <w:tabs>
                <w:tab w:val="center" w:pos="4677"/>
                <w:tab w:val="right" w:pos="9355"/>
              </w:tabs>
              <w:spacing w:after="200" w:line="24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Pr>
                <w:rFonts w:ascii="Times New Roman" w:hAnsi="Times New Roman" w:cs="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1701"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9C041C">
              <w:rPr>
                <w:rFonts w:ascii="Times New Roman" w:hAnsi="Times New Roman" w:cs="Times New Roman"/>
                <w:sz w:val="24"/>
                <w:szCs w:val="24"/>
              </w:rPr>
              <w:t>В межах кошторисних призначень</w:t>
            </w: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58EF"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9C041C">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w:t>
            </w:r>
          </w:p>
        </w:tc>
        <w:tc>
          <w:tcPr>
            <w:tcW w:w="1865" w:type="dxa"/>
            <w:tcBorders>
              <w:top w:val="single" w:sz="4" w:space="0" w:color="auto"/>
              <w:left w:val="single" w:sz="4" w:space="0" w:color="auto"/>
              <w:bottom w:val="single" w:sz="4" w:space="0" w:color="auto"/>
              <w:right w:val="single" w:sz="4" w:space="0" w:color="auto"/>
            </w:tcBorders>
          </w:tcPr>
          <w:p w:rsidR="009A58EF" w:rsidRPr="00053B8F" w:rsidRDefault="00053B8F" w:rsidP="009A58EF">
            <w:pPr>
              <w:tabs>
                <w:tab w:val="center" w:pos="4677"/>
                <w:tab w:val="right" w:pos="9355"/>
              </w:tabs>
              <w:spacing w:line="240" w:lineRule="atLeast"/>
              <w:jc w:val="center"/>
              <w:rPr>
                <w:rFonts w:ascii="Times New Roman" w:hAnsi="Times New Roman" w:cs="Times New Roman"/>
                <w:sz w:val="24"/>
                <w:szCs w:val="24"/>
              </w:rPr>
            </w:pPr>
            <w:r w:rsidRPr="00053B8F">
              <w:rPr>
                <w:rFonts w:ascii="Times New Roman" w:hAnsi="Times New Roman" w:cs="Times New Roman"/>
                <w:sz w:val="24"/>
                <w:szCs w:val="24"/>
              </w:rPr>
              <w:t>Недопущення затоплення населених пунктів громади</w:t>
            </w:r>
          </w:p>
        </w:tc>
      </w:tr>
      <w:tr w:rsidR="009A58EF" w:rsidRPr="00EB0943" w:rsidTr="00053B8F">
        <w:trPr>
          <w:trHeight w:val="3583"/>
        </w:trPr>
        <w:tc>
          <w:tcPr>
            <w:tcW w:w="704" w:type="dxa"/>
            <w:tcBorders>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EB0943">
              <w:rPr>
                <w:rFonts w:ascii="Times New Roman" w:hAnsi="Times New Roman" w:cs="Times New Roman"/>
                <w:sz w:val="24"/>
                <w:szCs w:val="24"/>
              </w:rPr>
              <w:t>1</w:t>
            </w:r>
            <w:r>
              <w:rPr>
                <w:rFonts w:ascii="Times New Roman" w:hAnsi="Times New Roman" w:cs="Times New Roman"/>
                <w:sz w:val="24"/>
                <w:szCs w:val="24"/>
              </w:rPr>
              <w:t>1</w:t>
            </w:r>
            <w:r w:rsidRPr="00EB0943">
              <w:rPr>
                <w:rFonts w:ascii="Times New Roman" w:hAnsi="Times New Roman" w:cs="Times New Roman"/>
                <w:sz w:val="24"/>
                <w:szCs w:val="24"/>
              </w:rPr>
              <w:t>.</w:t>
            </w:r>
          </w:p>
        </w:tc>
        <w:tc>
          <w:tcPr>
            <w:tcW w:w="2268" w:type="dxa"/>
          </w:tcPr>
          <w:p w:rsidR="009A58EF" w:rsidRPr="000114A8" w:rsidRDefault="009A58EF" w:rsidP="009A58EF">
            <w:pPr>
              <w:rPr>
                <w:rFonts w:ascii="Times New Roman" w:eastAsia="Times New Roman" w:hAnsi="Times New Roman"/>
                <w:color w:val="000000" w:themeColor="text1"/>
                <w:lang w:eastAsia="ru-RU"/>
              </w:rPr>
            </w:pPr>
            <w:r w:rsidRPr="000114A8">
              <w:rPr>
                <w:rFonts w:ascii="Times New Roman" w:eastAsia="Times New Roman" w:hAnsi="Times New Roman"/>
                <w:color w:val="000000" w:themeColor="text1"/>
                <w:lang w:eastAsia="ru-RU"/>
              </w:rPr>
              <w:t>Нове будівництво берегоукріплювальних споруд по р. Лімниця  урочище (Корнадівка)     с. Закерничне</w:t>
            </w:r>
          </w:p>
        </w:tc>
        <w:tc>
          <w:tcPr>
            <w:tcW w:w="2126"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EB0943">
              <w:rPr>
                <w:rFonts w:ascii="Times New Roman" w:hAnsi="Times New Roman" w:cs="Times New Roman"/>
                <w:sz w:val="24"/>
                <w:szCs w:val="24"/>
              </w:rPr>
              <w:t xml:space="preserve">Перегінська селищна  </w:t>
            </w:r>
            <w:r>
              <w:rPr>
                <w:rFonts w:ascii="Times New Roman" w:hAnsi="Times New Roman" w:cs="Times New Roman"/>
                <w:sz w:val="24"/>
                <w:szCs w:val="24"/>
              </w:rPr>
              <w:t xml:space="preserve">рада </w:t>
            </w:r>
            <w:r w:rsidRPr="00EB0943">
              <w:rPr>
                <w:rFonts w:ascii="Times New Roman" w:hAnsi="Times New Roman" w:cs="Times New Roman"/>
                <w:sz w:val="24"/>
                <w:szCs w:val="24"/>
              </w:rPr>
              <w:t>Івано-Франківська обласна державна адміністрація</w:t>
            </w:r>
          </w:p>
        </w:tc>
        <w:tc>
          <w:tcPr>
            <w:tcW w:w="1276"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2023-2025</w:t>
            </w: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Pr>
                <w:rFonts w:ascii="Times New Roman" w:hAnsi="Times New Roman" w:cs="Times New Roman"/>
                <w:sz w:val="24"/>
                <w:szCs w:val="24"/>
              </w:rPr>
              <w:t>роки</w:t>
            </w:r>
          </w:p>
        </w:tc>
        <w:tc>
          <w:tcPr>
            <w:tcW w:w="992"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Pr>
                <w:rFonts w:ascii="Times New Roman" w:hAnsi="Times New Roman" w:cs="Times New Roman"/>
                <w:sz w:val="24"/>
                <w:szCs w:val="24"/>
              </w:rPr>
              <w:t>600,0</w:t>
            </w:r>
          </w:p>
        </w:tc>
        <w:tc>
          <w:tcPr>
            <w:tcW w:w="1701"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p>
          <w:p w:rsidR="009A58EF" w:rsidRPr="00EB0943" w:rsidRDefault="009A58EF" w:rsidP="009A58EF">
            <w:pPr>
              <w:tabs>
                <w:tab w:val="center" w:pos="4677"/>
                <w:tab w:val="right" w:pos="9355"/>
              </w:tabs>
              <w:spacing w:line="240" w:lineRule="atLeast"/>
              <w:jc w:val="center"/>
              <w:rPr>
                <w:rFonts w:ascii="Times New Roman" w:hAnsi="Times New Roman" w:cs="Times New Roman"/>
                <w:sz w:val="24"/>
                <w:szCs w:val="24"/>
              </w:rPr>
            </w:pPr>
            <w:r w:rsidRPr="009E1E4A">
              <w:rPr>
                <w:rFonts w:ascii="Times New Roman" w:hAnsi="Times New Roman" w:cs="Times New Roman"/>
                <w:sz w:val="24"/>
                <w:szCs w:val="24"/>
              </w:rPr>
              <w:t>В межах кошторисних призначень</w:t>
            </w:r>
          </w:p>
        </w:tc>
        <w:tc>
          <w:tcPr>
            <w:tcW w:w="1985" w:type="dxa"/>
            <w:tcBorders>
              <w:top w:val="single" w:sz="4" w:space="0" w:color="auto"/>
              <w:left w:val="single" w:sz="4" w:space="0" w:color="auto"/>
              <w:bottom w:val="single" w:sz="4" w:space="0" w:color="auto"/>
              <w:right w:val="single" w:sz="4" w:space="0" w:color="auto"/>
            </w:tcBorders>
          </w:tcPr>
          <w:p w:rsidR="009A58EF" w:rsidRDefault="009A58EF" w:rsidP="009A58EF">
            <w:pPr>
              <w:tabs>
                <w:tab w:val="center" w:pos="4677"/>
                <w:tab w:val="right" w:pos="9355"/>
              </w:tabs>
              <w:spacing w:after="200" w:line="240" w:lineRule="atLeast"/>
              <w:rPr>
                <w:rFonts w:ascii="Times New Roman" w:hAnsi="Times New Roman" w:cs="Times New Roman"/>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sz w:val="24"/>
                <w:szCs w:val="24"/>
              </w:rPr>
            </w:pPr>
            <w:r w:rsidRPr="009E1E4A">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bottom w:val="single" w:sz="4" w:space="0" w:color="auto"/>
              <w:right w:val="single" w:sz="4" w:space="0" w:color="auto"/>
            </w:tcBorders>
          </w:tcPr>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p>
          <w:p w:rsidR="009A58EF" w:rsidRPr="00EB0943" w:rsidRDefault="009A58EF" w:rsidP="009A58EF">
            <w:pPr>
              <w:tabs>
                <w:tab w:val="center" w:pos="4677"/>
                <w:tab w:val="right" w:pos="9355"/>
              </w:tabs>
              <w:spacing w:after="200" w:line="240" w:lineRule="atLeast"/>
              <w:jc w:val="center"/>
              <w:rPr>
                <w:rFonts w:ascii="Times New Roman" w:hAnsi="Times New Roman" w:cs="Times New Roman"/>
                <w:b/>
                <w:sz w:val="24"/>
                <w:szCs w:val="24"/>
              </w:rPr>
            </w:pPr>
            <w:r w:rsidRPr="00EB0943">
              <w:rPr>
                <w:rFonts w:ascii="Times New Roman" w:hAnsi="Times New Roman" w:cs="Times New Roman"/>
                <w:b/>
                <w:sz w:val="24"/>
                <w:szCs w:val="24"/>
              </w:rPr>
              <w:t>-</w:t>
            </w:r>
          </w:p>
        </w:tc>
        <w:tc>
          <w:tcPr>
            <w:tcW w:w="1865" w:type="dxa"/>
            <w:tcBorders>
              <w:top w:val="single" w:sz="4" w:space="0" w:color="auto"/>
              <w:left w:val="single" w:sz="4" w:space="0" w:color="auto"/>
              <w:bottom w:val="single" w:sz="4" w:space="0" w:color="auto"/>
              <w:right w:val="single" w:sz="4" w:space="0" w:color="auto"/>
            </w:tcBorders>
          </w:tcPr>
          <w:p w:rsidR="009A58EF" w:rsidRPr="00053B8F" w:rsidRDefault="00053B8F" w:rsidP="009A58EF">
            <w:pPr>
              <w:tabs>
                <w:tab w:val="center" w:pos="4677"/>
                <w:tab w:val="right" w:pos="9355"/>
              </w:tabs>
              <w:spacing w:line="240" w:lineRule="atLeast"/>
              <w:jc w:val="center"/>
              <w:rPr>
                <w:rFonts w:ascii="Times New Roman" w:hAnsi="Times New Roman" w:cs="Times New Roman"/>
                <w:sz w:val="24"/>
                <w:szCs w:val="24"/>
              </w:rPr>
            </w:pPr>
            <w:r w:rsidRPr="00053B8F">
              <w:rPr>
                <w:rFonts w:ascii="Times New Roman" w:hAnsi="Times New Roman" w:cs="Times New Roman"/>
                <w:sz w:val="24"/>
                <w:szCs w:val="24"/>
              </w:rPr>
              <w:t>Недопущення затоплення населених пунктів громади</w:t>
            </w:r>
          </w:p>
        </w:tc>
      </w:tr>
    </w:tbl>
    <w:p w:rsidR="00EB0943" w:rsidRPr="00EB0943" w:rsidRDefault="00EB0943" w:rsidP="00EB0943">
      <w:pPr>
        <w:spacing w:after="0" w:line="240" w:lineRule="atLeast"/>
        <w:jc w:val="center"/>
        <w:rPr>
          <w:rFonts w:ascii="Times New Roman" w:eastAsiaTheme="minorEastAsia" w:hAnsi="Times New Roman" w:cs="Times New Roman"/>
          <w:sz w:val="24"/>
          <w:szCs w:val="24"/>
          <w:lang w:eastAsia="uk-UA"/>
        </w:rPr>
      </w:pPr>
    </w:p>
    <w:tbl>
      <w:tblPr>
        <w:tblpPr w:leftFromText="180" w:rightFromText="180" w:vertAnchor="text" w:horzAnchor="margin" w:tblpX="-163" w:tblpY="-63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984"/>
        <w:gridCol w:w="1262"/>
        <w:gridCol w:w="14"/>
        <w:gridCol w:w="992"/>
        <w:gridCol w:w="1134"/>
        <w:gridCol w:w="1701"/>
        <w:gridCol w:w="1985"/>
        <w:gridCol w:w="1417"/>
        <w:gridCol w:w="1843"/>
      </w:tblGrid>
      <w:tr w:rsidR="009A58EF" w:rsidRPr="00EB0943" w:rsidTr="00EB2631">
        <w:trPr>
          <w:trHeight w:val="379"/>
        </w:trPr>
        <w:tc>
          <w:tcPr>
            <w:tcW w:w="704" w:type="dxa"/>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lastRenderedPageBreak/>
              <w:t>1</w:t>
            </w:r>
          </w:p>
        </w:tc>
        <w:tc>
          <w:tcPr>
            <w:tcW w:w="2410" w:type="dxa"/>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2</w:t>
            </w:r>
          </w:p>
        </w:tc>
        <w:tc>
          <w:tcPr>
            <w:tcW w:w="1984" w:type="dxa"/>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3</w:t>
            </w:r>
          </w:p>
        </w:tc>
        <w:tc>
          <w:tcPr>
            <w:tcW w:w="1276" w:type="dxa"/>
            <w:gridSpan w:val="2"/>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4</w:t>
            </w:r>
          </w:p>
        </w:tc>
        <w:tc>
          <w:tcPr>
            <w:tcW w:w="992" w:type="dxa"/>
            <w:tcBorders>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5</w:t>
            </w:r>
          </w:p>
        </w:tc>
        <w:tc>
          <w:tcPr>
            <w:tcW w:w="1134" w:type="dxa"/>
            <w:tcBorders>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6</w:t>
            </w:r>
          </w:p>
        </w:tc>
        <w:tc>
          <w:tcPr>
            <w:tcW w:w="1701" w:type="dxa"/>
            <w:tcBorders>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7</w:t>
            </w:r>
          </w:p>
        </w:tc>
        <w:tc>
          <w:tcPr>
            <w:tcW w:w="1985" w:type="dxa"/>
            <w:tcBorders>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8</w:t>
            </w:r>
          </w:p>
        </w:tc>
        <w:tc>
          <w:tcPr>
            <w:tcW w:w="1417" w:type="dxa"/>
            <w:tcBorders>
              <w:lef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9</w:t>
            </w:r>
          </w:p>
        </w:tc>
        <w:tc>
          <w:tcPr>
            <w:tcW w:w="1843" w:type="dxa"/>
            <w:tcBorders>
              <w:lef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10</w:t>
            </w:r>
          </w:p>
        </w:tc>
      </w:tr>
      <w:tr w:rsidR="009A58EF" w:rsidRPr="00EB0943" w:rsidTr="00EB2631">
        <w:trPr>
          <w:trHeight w:val="1785"/>
        </w:trPr>
        <w:tc>
          <w:tcPr>
            <w:tcW w:w="704"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12</w:t>
            </w:r>
          </w:p>
        </w:tc>
        <w:tc>
          <w:tcPr>
            <w:tcW w:w="2410" w:type="dxa"/>
          </w:tcPr>
          <w:p w:rsidR="009A58EF" w:rsidRPr="000114A8" w:rsidRDefault="009A58EF" w:rsidP="00AB2C0E">
            <w:pPr>
              <w:rPr>
                <w:rFonts w:ascii="Times New Roman" w:eastAsia="Times New Roman" w:hAnsi="Times New Roman"/>
                <w:color w:val="000000" w:themeColor="text1"/>
                <w:lang w:eastAsia="ru-RU"/>
              </w:rPr>
            </w:pPr>
            <w:r w:rsidRPr="000114A8">
              <w:rPr>
                <w:rFonts w:ascii="Times New Roman" w:eastAsia="Times New Roman" w:hAnsi="Times New Roman"/>
                <w:color w:val="000000" w:themeColor="text1"/>
                <w:lang w:eastAsia="ru-RU"/>
              </w:rPr>
              <w:t>Нове будівництво берегоукріплювальних споруд по  р.  Лімниця  в с. Кузьмінець</w:t>
            </w:r>
          </w:p>
        </w:tc>
        <w:tc>
          <w:tcPr>
            <w:tcW w:w="1984"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hAnsi="Times New Roman" w:cs="Times New Roman"/>
                <w:sz w:val="24"/>
                <w:szCs w:val="24"/>
              </w:rPr>
              <w:t xml:space="preserve">Перегінська селищна  </w:t>
            </w:r>
            <w:r>
              <w:rPr>
                <w:rFonts w:ascii="Times New Roman" w:hAnsi="Times New Roman" w:cs="Times New Roman"/>
                <w:sz w:val="24"/>
                <w:szCs w:val="24"/>
              </w:rPr>
              <w:t xml:space="preserve">рада </w:t>
            </w:r>
            <w:r w:rsidRPr="00EB0943">
              <w:rPr>
                <w:rFonts w:ascii="Times New Roman" w:eastAsiaTheme="minorEastAsia" w:hAnsi="Times New Roman" w:cs="Times New Roman"/>
                <w:sz w:val="24"/>
                <w:szCs w:val="24"/>
                <w:lang w:eastAsia="uk-UA"/>
              </w:rPr>
              <w:t>Івано-Франківська обласна державна адміністрація</w:t>
            </w:r>
          </w:p>
        </w:tc>
        <w:tc>
          <w:tcPr>
            <w:tcW w:w="1276" w:type="dxa"/>
            <w:gridSpan w:val="2"/>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9A58EF" w:rsidRPr="00C369E9"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C369E9">
              <w:rPr>
                <w:rFonts w:ascii="Times New Roman" w:eastAsiaTheme="minorEastAsia" w:hAnsi="Times New Roman" w:cs="Times New Roman"/>
                <w:sz w:val="24"/>
                <w:szCs w:val="24"/>
                <w:lang w:eastAsia="uk-UA"/>
              </w:rPr>
              <w:t>роки</w:t>
            </w:r>
          </w:p>
        </w:tc>
        <w:tc>
          <w:tcPr>
            <w:tcW w:w="992" w:type="dxa"/>
            <w:tcBorders>
              <w:top w:val="single" w:sz="4" w:space="0" w:color="auto"/>
              <w:left w:val="single" w:sz="4" w:space="0" w:color="auto"/>
              <w:bottom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3000,0</w:t>
            </w:r>
          </w:p>
        </w:tc>
        <w:tc>
          <w:tcPr>
            <w:tcW w:w="1134" w:type="dxa"/>
            <w:tcBorders>
              <w:top w:val="single" w:sz="4" w:space="0" w:color="auto"/>
              <w:left w:val="single" w:sz="4" w:space="0" w:color="auto"/>
              <w:right w:val="single" w:sz="4" w:space="0" w:color="auto"/>
            </w:tcBorders>
          </w:tcPr>
          <w:p w:rsidR="009A58EF" w:rsidRPr="00794E66"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w:t>
            </w:r>
          </w:p>
        </w:tc>
        <w:tc>
          <w:tcPr>
            <w:tcW w:w="1701" w:type="dxa"/>
            <w:tcBorders>
              <w:top w:val="single" w:sz="4" w:space="0" w:color="auto"/>
              <w:left w:val="single" w:sz="4" w:space="0" w:color="auto"/>
              <w:right w:val="single" w:sz="4" w:space="0" w:color="auto"/>
            </w:tcBorders>
          </w:tcPr>
          <w:p w:rsidR="009A58EF" w:rsidRPr="00AF028B"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F028B">
              <w:rPr>
                <w:rFonts w:ascii="Times New Roman" w:eastAsiaTheme="minorEastAsia" w:hAnsi="Times New Roman" w:cs="Times New Roman"/>
                <w:sz w:val="24"/>
                <w:szCs w:val="24"/>
                <w:lang w:eastAsia="uk-UA"/>
              </w:rPr>
              <w:t>В межах кошторисних призначень</w:t>
            </w:r>
          </w:p>
        </w:tc>
        <w:tc>
          <w:tcPr>
            <w:tcW w:w="1985" w:type="dxa"/>
            <w:tcBorders>
              <w:top w:val="single" w:sz="4" w:space="0" w:color="auto"/>
              <w:left w:val="single" w:sz="4" w:space="0" w:color="auto"/>
              <w:right w:val="single" w:sz="4" w:space="0" w:color="auto"/>
            </w:tcBorders>
          </w:tcPr>
          <w:p w:rsidR="009A58EF" w:rsidRPr="00AF028B"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F028B">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tc>
        <w:tc>
          <w:tcPr>
            <w:tcW w:w="1843" w:type="dxa"/>
            <w:tcBorders>
              <w:top w:val="single" w:sz="4" w:space="0" w:color="auto"/>
              <w:left w:val="single" w:sz="4" w:space="0" w:color="auto"/>
              <w:right w:val="single" w:sz="4" w:space="0" w:color="auto"/>
            </w:tcBorders>
          </w:tcPr>
          <w:p w:rsidR="009A58EF" w:rsidRPr="00053B8F" w:rsidRDefault="00053B8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053B8F">
              <w:rPr>
                <w:rFonts w:ascii="Times New Roman" w:eastAsiaTheme="minorEastAsia" w:hAnsi="Times New Roman" w:cs="Times New Roman"/>
                <w:sz w:val="24"/>
                <w:szCs w:val="24"/>
                <w:lang w:eastAsia="uk-UA"/>
              </w:rPr>
              <w:t>Недопущення затоплення населених пунктів громади</w:t>
            </w:r>
          </w:p>
        </w:tc>
      </w:tr>
      <w:tr w:rsidR="009A58EF" w:rsidRPr="00EB0943" w:rsidTr="00EB2631">
        <w:trPr>
          <w:trHeight w:val="1785"/>
        </w:trPr>
        <w:tc>
          <w:tcPr>
            <w:tcW w:w="704" w:type="dxa"/>
            <w:tcBorders>
              <w:top w:val="single" w:sz="4" w:space="0" w:color="auto"/>
              <w:left w:val="single" w:sz="4" w:space="0" w:color="auto"/>
              <w:right w:val="single" w:sz="4" w:space="0" w:color="auto"/>
            </w:tcBorders>
          </w:tcPr>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13</w:t>
            </w:r>
          </w:p>
        </w:tc>
        <w:tc>
          <w:tcPr>
            <w:tcW w:w="2410" w:type="dxa"/>
          </w:tcPr>
          <w:p w:rsidR="009A58EF" w:rsidRPr="000114A8" w:rsidRDefault="009A58EF" w:rsidP="00AB2C0E">
            <w:pPr>
              <w:rPr>
                <w:rFonts w:ascii="Times New Roman" w:eastAsia="Times New Roman" w:hAnsi="Times New Roman"/>
                <w:color w:val="000000" w:themeColor="text1"/>
                <w:lang w:eastAsia="ru-RU"/>
              </w:rPr>
            </w:pPr>
            <w:r w:rsidRPr="00AD3B41">
              <w:rPr>
                <w:rFonts w:ascii="Times New Roman" w:eastAsia="Times New Roman" w:hAnsi="Times New Roman"/>
                <w:color w:val="000000" w:themeColor="text1"/>
                <w:lang w:eastAsia="ru-RU"/>
              </w:rPr>
              <w:t>Нове будівництво полігону ТПВ в ур. «Вилівки» селища Перегінське Рожнятівського району Івано-Франківської област</w:t>
            </w:r>
            <w:r w:rsidR="00D07B7B">
              <w:rPr>
                <w:rFonts w:ascii="Times New Roman" w:eastAsia="Times New Roman" w:hAnsi="Times New Roman"/>
                <w:color w:val="000000" w:themeColor="text1"/>
                <w:lang w:eastAsia="ru-RU"/>
              </w:rPr>
              <w:t>і</w:t>
            </w:r>
          </w:p>
        </w:tc>
        <w:tc>
          <w:tcPr>
            <w:tcW w:w="1984"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hAnsi="Times New Roman" w:cs="Times New Roman"/>
                <w:sz w:val="24"/>
                <w:szCs w:val="24"/>
              </w:rPr>
            </w:pPr>
            <w:r w:rsidRPr="00AD3B41">
              <w:rPr>
                <w:rFonts w:ascii="Times New Roman" w:hAnsi="Times New Roman" w:cs="Times New Roman"/>
                <w:sz w:val="24"/>
                <w:szCs w:val="24"/>
              </w:rPr>
              <w:t>Перегінська селищна  рада Івано-Франківська обласна державна адміністрація</w:t>
            </w:r>
          </w:p>
        </w:tc>
        <w:tc>
          <w:tcPr>
            <w:tcW w:w="1276" w:type="dxa"/>
            <w:gridSpan w:val="2"/>
            <w:tcBorders>
              <w:top w:val="single" w:sz="4" w:space="0" w:color="auto"/>
              <w:left w:val="single" w:sz="4" w:space="0" w:color="auto"/>
              <w:right w:val="single" w:sz="4" w:space="0" w:color="auto"/>
            </w:tcBorders>
          </w:tcPr>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tc>
        <w:tc>
          <w:tcPr>
            <w:tcW w:w="992" w:type="dxa"/>
            <w:tcBorders>
              <w:top w:val="single" w:sz="4" w:space="0" w:color="auto"/>
              <w:left w:val="single" w:sz="4" w:space="0" w:color="auto"/>
              <w:bottom w:val="single" w:sz="4" w:space="0" w:color="auto"/>
              <w:right w:val="single" w:sz="4" w:space="0" w:color="auto"/>
            </w:tcBorders>
          </w:tcPr>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D3B41">
              <w:rPr>
                <w:rFonts w:ascii="Times New Roman" w:eastAsiaTheme="minorEastAsia" w:hAnsi="Times New Roman" w:cs="Times New Roman"/>
                <w:sz w:val="24"/>
                <w:szCs w:val="24"/>
                <w:lang w:eastAsia="uk-UA"/>
              </w:rPr>
              <w:t>42370,559</w:t>
            </w:r>
          </w:p>
        </w:tc>
        <w:tc>
          <w:tcPr>
            <w:tcW w:w="1134" w:type="dxa"/>
            <w:tcBorders>
              <w:top w:val="single" w:sz="4" w:space="0" w:color="auto"/>
              <w:left w:val="single" w:sz="4" w:space="0" w:color="auto"/>
              <w:right w:val="single" w:sz="4" w:space="0" w:color="auto"/>
            </w:tcBorders>
          </w:tcPr>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D3B41">
              <w:rPr>
                <w:rFonts w:ascii="Times New Roman" w:eastAsiaTheme="minorEastAsia" w:hAnsi="Times New Roman" w:cs="Times New Roman"/>
                <w:sz w:val="24"/>
                <w:szCs w:val="24"/>
                <w:lang w:eastAsia="uk-UA"/>
              </w:rPr>
              <w:t>В межах кошторисних призначень</w:t>
            </w:r>
          </w:p>
        </w:tc>
        <w:tc>
          <w:tcPr>
            <w:tcW w:w="1701" w:type="dxa"/>
            <w:tcBorders>
              <w:top w:val="single" w:sz="4" w:space="0" w:color="auto"/>
              <w:left w:val="single" w:sz="4" w:space="0" w:color="auto"/>
              <w:right w:val="single" w:sz="4" w:space="0" w:color="auto"/>
            </w:tcBorders>
          </w:tcPr>
          <w:p w:rsidR="009A58EF" w:rsidRPr="00AF028B"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AD3B41">
              <w:rPr>
                <w:rFonts w:ascii="Times New Roman" w:eastAsiaTheme="minorEastAsia" w:hAnsi="Times New Roman" w:cs="Times New Roman"/>
                <w:sz w:val="24"/>
                <w:szCs w:val="24"/>
                <w:lang w:eastAsia="uk-UA"/>
              </w:rPr>
              <w:t>В межах кошторисних призначень</w:t>
            </w:r>
          </w:p>
        </w:tc>
        <w:tc>
          <w:tcPr>
            <w:tcW w:w="1985" w:type="dxa"/>
            <w:tcBorders>
              <w:top w:val="single" w:sz="4" w:space="0" w:color="auto"/>
              <w:left w:val="single" w:sz="4" w:space="0" w:color="auto"/>
              <w:right w:val="single" w:sz="4" w:space="0" w:color="auto"/>
            </w:tcBorders>
          </w:tcPr>
          <w:p w:rsidR="009A58EF" w:rsidRPr="00AF028B" w:rsidRDefault="009A58EF" w:rsidP="00AB2C0E">
            <w:pPr>
              <w:tabs>
                <w:tab w:val="center" w:pos="4677"/>
                <w:tab w:val="right" w:pos="9355"/>
              </w:tabs>
              <w:spacing w:after="0" w:line="240" w:lineRule="atLeast"/>
              <w:jc w:val="center"/>
              <w:rPr>
                <w:rFonts w:ascii="Times New Roman" w:hAnsi="Times New Roman" w:cs="Times New Roman"/>
                <w:sz w:val="24"/>
                <w:szCs w:val="24"/>
              </w:rPr>
            </w:pPr>
            <w:r w:rsidRPr="00AD3B41">
              <w:rPr>
                <w:rFonts w:ascii="Times New Roman" w:hAnsi="Times New Roman" w:cs="Times New Roman"/>
                <w:sz w:val="24"/>
                <w:szCs w:val="24"/>
              </w:rPr>
              <w:t>38133,5031</w:t>
            </w:r>
          </w:p>
        </w:tc>
        <w:tc>
          <w:tcPr>
            <w:tcW w:w="1417" w:type="dxa"/>
            <w:tcBorders>
              <w:top w:val="single" w:sz="4" w:space="0" w:color="auto"/>
              <w:left w:val="single" w:sz="4" w:space="0" w:color="auto"/>
              <w:right w:val="single" w:sz="4" w:space="0" w:color="auto"/>
            </w:tcBorders>
          </w:tcPr>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tc>
        <w:tc>
          <w:tcPr>
            <w:tcW w:w="1843" w:type="dxa"/>
            <w:tcBorders>
              <w:top w:val="single" w:sz="4" w:space="0" w:color="auto"/>
              <w:left w:val="single" w:sz="4" w:space="0" w:color="auto"/>
              <w:right w:val="single" w:sz="4" w:space="0" w:color="auto"/>
            </w:tcBorders>
          </w:tcPr>
          <w:p w:rsidR="009A58EF" w:rsidRPr="00053B8F" w:rsidRDefault="00655EDD"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655EDD">
              <w:rPr>
                <w:rFonts w:ascii="Times New Roman" w:eastAsiaTheme="minorEastAsia" w:hAnsi="Times New Roman" w:cs="Times New Roman"/>
                <w:sz w:val="24"/>
                <w:szCs w:val="24"/>
                <w:lang w:eastAsia="uk-UA"/>
              </w:rPr>
              <w:t>Недопущення забруднення навколишнього природного середовища</w:t>
            </w:r>
            <w:bookmarkStart w:id="0" w:name="_GoBack"/>
            <w:bookmarkEnd w:id="0"/>
          </w:p>
        </w:tc>
      </w:tr>
      <w:tr w:rsidR="009A58EF" w:rsidRPr="00EB0943" w:rsidTr="00EB2631">
        <w:trPr>
          <w:trHeight w:val="1890"/>
        </w:trPr>
        <w:tc>
          <w:tcPr>
            <w:tcW w:w="704"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14</w:t>
            </w:r>
          </w:p>
        </w:tc>
        <w:tc>
          <w:tcPr>
            <w:tcW w:w="2410" w:type="dxa"/>
          </w:tcPr>
          <w:p w:rsidR="009A58EF" w:rsidRPr="000114A8" w:rsidRDefault="009A58EF" w:rsidP="00AB2C0E">
            <w:pPr>
              <w:rPr>
                <w:rFonts w:ascii="Times New Roman" w:eastAsia="Times New Roman" w:hAnsi="Times New Roman"/>
                <w:b/>
                <w:color w:val="000000" w:themeColor="text1"/>
                <w:szCs w:val="24"/>
                <w:lang w:eastAsia="ru-RU"/>
              </w:rPr>
            </w:pPr>
            <w:r w:rsidRPr="000114A8">
              <w:rPr>
                <w:rFonts w:ascii="Times New Roman" w:eastAsia="Times New Roman" w:hAnsi="Times New Roman"/>
                <w:color w:val="000000" w:themeColor="text1"/>
                <w:lang w:eastAsia="ru-RU"/>
              </w:rPr>
              <w:t>Нове будівництво та реконструкція берегоукріплювальних споруд по  р. Шумляче  в с. Гриньків по      вул. Л.Українки.</w:t>
            </w:r>
          </w:p>
        </w:tc>
        <w:tc>
          <w:tcPr>
            <w:tcW w:w="1984"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0943">
              <w:rPr>
                <w:rFonts w:ascii="Times New Roman" w:hAnsi="Times New Roman" w:cs="Times New Roman"/>
                <w:sz w:val="24"/>
                <w:szCs w:val="24"/>
              </w:rPr>
              <w:t xml:space="preserve">Перегінська селищна  </w:t>
            </w:r>
            <w:r>
              <w:rPr>
                <w:rFonts w:ascii="Times New Roman" w:hAnsi="Times New Roman" w:cs="Times New Roman"/>
                <w:sz w:val="24"/>
                <w:szCs w:val="24"/>
              </w:rPr>
              <w:t xml:space="preserve">рада </w:t>
            </w:r>
            <w:r w:rsidRPr="00EB0943">
              <w:rPr>
                <w:rFonts w:ascii="Times New Roman" w:eastAsiaTheme="minorEastAsia" w:hAnsi="Times New Roman" w:cs="Times New Roman"/>
                <w:sz w:val="24"/>
                <w:szCs w:val="24"/>
                <w:lang w:eastAsia="uk-UA"/>
              </w:rPr>
              <w:t>Івано-Франківська обласна державна адміністрація</w:t>
            </w:r>
          </w:p>
        </w:tc>
        <w:tc>
          <w:tcPr>
            <w:tcW w:w="1276" w:type="dxa"/>
            <w:gridSpan w:val="2"/>
            <w:tcBorders>
              <w:top w:val="single" w:sz="4" w:space="0" w:color="auto"/>
              <w:left w:val="single" w:sz="4" w:space="0" w:color="auto"/>
              <w:right w:val="single" w:sz="4" w:space="0" w:color="auto"/>
            </w:tcBorders>
          </w:tcPr>
          <w:p w:rsidR="009A58EF"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2023-2025</w:t>
            </w:r>
          </w:p>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роки</w:t>
            </w:r>
          </w:p>
          <w:p w:rsidR="009A58EF" w:rsidRPr="00EB0943" w:rsidRDefault="009A58EF" w:rsidP="00AB2C0E">
            <w:pPr>
              <w:tabs>
                <w:tab w:val="center" w:pos="4677"/>
                <w:tab w:val="right" w:pos="9355"/>
              </w:tabs>
              <w:spacing w:after="0" w:line="240" w:lineRule="atLeast"/>
              <w:rPr>
                <w:rFonts w:ascii="Times New Roman" w:eastAsiaTheme="minorEastAsia" w:hAnsi="Times New Roman" w:cs="Times New Roman"/>
                <w:b/>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2000,0</w:t>
            </w:r>
          </w:p>
        </w:tc>
        <w:tc>
          <w:tcPr>
            <w:tcW w:w="1134" w:type="dxa"/>
            <w:tcBorders>
              <w:top w:val="single" w:sz="4" w:space="0" w:color="auto"/>
              <w:left w:val="single" w:sz="4" w:space="0" w:color="auto"/>
              <w:right w:val="single" w:sz="4" w:space="0" w:color="auto"/>
            </w:tcBorders>
          </w:tcPr>
          <w:p w:rsidR="009A58EF" w:rsidRPr="00794E66"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500,0</w:t>
            </w:r>
          </w:p>
        </w:tc>
        <w:tc>
          <w:tcPr>
            <w:tcW w:w="1701" w:type="dxa"/>
            <w:tcBorders>
              <w:top w:val="single" w:sz="4" w:space="0" w:color="auto"/>
              <w:left w:val="single" w:sz="4" w:space="0" w:color="auto"/>
              <w:right w:val="single" w:sz="4" w:space="0" w:color="auto"/>
            </w:tcBorders>
          </w:tcPr>
          <w:p w:rsidR="009A58EF" w:rsidRPr="003307CD"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3307CD">
              <w:rPr>
                <w:rFonts w:ascii="Times New Roman" w:eastAsiaTheme="minorEastAsia" w:hAnsi="Times New Roman" w:cs="Times New Roman"/>
                <w:sz w:val="24"/>
                <w:szCs w:val="24"/>
                <w:lang w:eastAsia="uk-UA"/>
              </w:rPr>
              <w:t>В межах кошторисних призначень</w:t>
            </w:r>
          </w:p>
        </w:tc>
        <w:tc>
          <w:tcPr>
            <w:tcW w:w="1985" w:type="dxa"/>
            <w:tcBorders>
              <w:top w:val="single" w:sz="4" w:space="0" w:color="auto"/>
              <w:left w:val="single" w:sz="4" w:space="0" w:color="auto"/>
              <w:right w:val="single" w:sz="4" w:space="0" w:color="auto"/>
            </w:tcBorders>
          </w:tcPr>
          <w:p w:rsidR="009A58EF" w:rsidRPr="003307CD"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3307CD">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right w:val="single" w:sz="4" w:space="0" w:color="auto"/>
            </w:tcBorders>
          </w:tcPr>
          <w:p w:rsidR="009A58EF" w:rsidRPr="00EB0943" w:rsidRDefault="009A58E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tc>
        <w:tc>
          <w:tcPr>
            <w:tcW w:w="1843" w:type="dxa"/>
            <w:tcBorders>
              <w:top w:val="single" w:sz="4" w:space="0" w:color="auto"/>
              <w:left w:val="single" w:sz="4" w:space="0" w:color="auto"/>
              <w:right w:val="single" w:sz="4" w:space="0" w:color="auto"/>
            </w:tcBorders>
          </w:tcPr>
          <w:p w:rsidR="009A58EF" w:rsidRPr="00053B8F" w:rsidRDefault="00053B8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053B8F">
              <w:rPr>
                <w:rFonts w:ascii="Times New Roman" w:eastAsiaTheme="minorEastAsia" w:hAnsi="Times New Roman" w:cs="Times New Roman"/>
                <w:sz w:val="24"/>
                <w:szCs w:val="24"/>
                <w:lang w:eastAsia="uk-UA"/>
              </w:rPr>
              <w:t>Недопущення затоплення населених пунктів громади</w:t>
            </w:r>
          </w:p>
        </w:tc>
      </w:tr>
      <w:tr w:rsidR="0086231A" w:rsidRPr="00EB0943" w:rsidTr="00EB2631">
        <w:trPr>
          <w:trHeight w:val="1890"/>
        </w:trPr>
        <w:tc>
          <w:tcPr>
            <w:tcW w:w="704" w:type="dxa"/>
            <w:tcBorders>
              <w:top w:val="single" w:sz="4" w:space="0" w:color="auto"/>
              <w:left w:val="single" w:sz="4" w:space="0" w:color="auto"/>
              <w:right w:val="single" w:sz="4" w:space="0" w:color="auto"/>
            </w:tcBorders>
          </w:tcPr>
          <w:p w:rsidR="0086231A" w:rsidRDefault="0086231A"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15.</w:t>
            </w:r>
          </w:p>
        </w:tc>
        <w:tc>
          <w:tcPr>
            <w:tcW w:w="2410" w:type="dxa"/>
          </w:tcPr>
          <w:p w:rsidR="0086231A" w:rsidRPr="002E4BCF" w:rsidRDefault="0086231A" w:rsidP="002E4BCF">
            <w:pPr>
              <w:rPr>
                <w:rFonts w:ascii="Times New Roman" w:eastAsia="Times New Roman" w:hAnsi="Times New Roman"/>
                <w:color w:val="FF0000"/>
                <w:lang w:eastAsia="ru-RU"/>
              </w:rPr>
            </w:pPr>
            <w:r w:rsidRPr="0086231A">
              <w:rPr>
                <w:rFonts w:ascii="Times New Roman" w:eastAsia="Times New Roman" w:hAnsi="Times New Roman"/>
                <w:color w:val="FF0000"/>
                <w:lang w:eastAsia="ru-RU"/>
              </w:rPr>
              <w:t>Нове будівництво берегоукріплю</w:t>
            </w:r>
            <w:r>
              <w:rPr>
                <w:rFonts w:ascii="Times New Roman" w:eastAsia="Times New Roman" w:hAnsi="Times New Roman"/>
                <w:color w:val="FF0000"/>
                <w:lang w:eastAsia="ru-RU"/>
              </w:rPr>
              <w:t>вальн</w:t>
            </w:r>
            <w:r w:rsidRPr="0086231A">
              <w:rPr>
                <w:rFonts w:ascii="Times New Roman" w:eastAsia="Times New Roman" w:hAnsi="Times New Roman"/>
                <w:color w:val="FF0000"/>
                <w:lang w:eastAsia="ru-RU"/>
              </w:rPr>
              <w:t xml:space="preserve">их споруд </w:t>
            </w:r>
            <w:r w:rsidR="001C2AF6">
              <w:rPr>
                <w:rFonts w:ascii="Times New Roman" w:eastAsia="Times New Roman" w:hAnsi="Times New Roman"/>
                <w:color w:val="FF0000"/>
                <w:lang w:eastAsia="ru-RU"/>
              </w:rPr>
              <w:t xml:space="preserve">на </w:t>
            </w:r>
            <w:r w:rsidRPr="0086231A">
              <w:rPr>
                <w:rFonts w:ascii="Times New Roman" w:eastAsia="Times New Roman" w:hAnsi="Times New Roman"/>
                <w:color w:val="FF0000"/>
                <w:lang w:eastAsia="ru-RU"/>
              </w:rPr>
              <w:t>р.Лімниця  в ур</w:t>
            </w:r>
            <w:r w:rsidR="002E4BCF">
              <w:rPr>
                <w:rFonts w:ascii="Times New Roman" w:eastAsia="Times New Roman" w:hAnsi="Times New Roman"/>
                <w:color w:val="FF0000"/>
                <w:lang w:eastAsia="ru-RU"/>
              </w:rPr>
              <w:t>очищі</w:t>
            </w:r>
            <w:r w:rsidRPr="0086231A">
              <w:rPr>
                <w:rFonts w:ascii="Times New Roman" w:eastAsia="Times New Roman" w:hAnsi="Times New Roman"/>
                <w:color w:val="FF0000"/>
                <w:lang w:eastAsia="ru-RU"/>
              </w:rPr>
              <w:t xml:space="preserve"> «Підлюте»</w:t>
            </w:r>
            <w:r w:rsidR="002E4BCF">
              <w:rPr>
                <w:rFonts w:ascii="Times New Roman" w:eastAsia="Times New Roman" w:hAnsi="Times New Roman"/>
                <w:color w:val="FF0000"/>
                <w:lang w:eastAsia="ru-RU"/>
              </w:rPr>
              <w:t>( в районі комплексу</w:t>
            </w:r>
            <w:r>
              <w:rPr>
                <w:rFonts w:ascii="Times New Roman" w:eastAsia="Times New Roman" w:hAnsi="Times New Roman"/>
                <w:color w:val="FF0000"/>
                <w:lang w:eastAsia="ru-RU"/>
              </w:rPr>
              <w:t xml:space="preserve"> </w:t>
            </w:r>
            <w:r w:rsidR="002E4BCF">
              <w:rPr>
                <w:rFonts w:ascii="Times New Roman" w:eastAsia="Times New Roman" w:hAnsi="Times New Roman"/>
                <w:color w:val="FF0000"/>
                <w:lang w:eastAsia="ru-RU"/>
              </w:rPr>
              <w:t>«Кедрові</w:t>
            </w:r>
            <w:r>
              <w:rPr>
                <w:rFonts w:ascii="Times New Roman" w:eastAsia="Times New Roman" w:hAnsi="Times New Roman"/>
                <w:color w:val="FF0000"/>
                <w:lang w:eastAsia="ru-RU"/>
              </w:rPr>
              <w:t xml:space="preserve"> Палат</w:t>
            </w:r>
            <w:r w:rsidR="002E4BCF">
              <w:rPr>
                <w:rFonts w:ascii="Times New Roman" w:eastAsia="Times New Roman" w:hAnsi="Times New Roman"/>
                <w:color w:val="FF0000"/>
                <w:lang w:eastAsia="ru-RU"/>
              </w:rPr>
              <w:t>и</w:t>
            </w:r>
            <w:r>
              <w:rPr>
                <w:rFonts w:ascii="Times New Roman" w:eastAsia="Times New Roman" w:hAnsi="Times New Roman"/>
                <w:color w:val="FF0000"/>
                <w:lang w:eastAsia="ru-RU"/>
              </w:rPr>
              <w:t>»</w:t>
            </w:r>
            <w:r w:rsidR="002E4BCF">
              <w:rPr>
                <w:rFonts w:ascii="Times New Roman" w:eastAsia="Times New Roman" w:hAnsi="Times New Roman"/>
                <w:color w:val="FF0000"/>
                <w:lang w:eastAsia="ru-RU"/>
              </w:rPr>
              <w:t xml:space="preserve"> Перегінської селищної ради Івано-Франківської області ( в т. ч. виготовлення  проектно кошторисної документації)</w:t>
            </w:r>
          </w:p>
        </w:tc>
        <w:tc>
          <w:tcPr>
            <w:tcW w:w="1984" w:type="dxa"/>
            <w:tcBorders>
              <w:top w:val="single" w:sz="4" w:space="0" w:color="auto"/>
              <w:left w:val="single" w:sz="4" w:space="0" w:color="auto"/>
              <w:right w:val="single" w:sz="4" w:space="0" w:color="auto"/>
            </w:tcBorders>
          </w:tcPr>
          <w:p w:rsidR="0086231A" w:rsidRPr="00EB0943" w:rsidRDefault="002E4BCF" w:rsidP="00AB2C0E">
            <w:pPr>
              <w:tabs>
                <w:tab w:val="center" w:pos="4677"/>
                <w:tab w:val="right" w:pos="9355"/>
              </w:tabs>
              <w:spacing w:after="0" w:line="240" w:lineRule="atLeast"/>
              <w:jc w:val="center"/>
              <w:rPr>
                <w:rFonts w:ascii="Times New Roman" w:hAnsi="Times New Roman" w:cs="Times New Roman"/>
                <w:sz w:val="24"/>
                <w:szCs w:val="24"/>
              </w:rPr>
            </w:pPr>
            <w:r w:rsidRPr="002E4BCF">
              <w:rPr>
                <w:rFonts w:ascii="Times New Roman" w:hAnsi="Times New Roman" w:cs="Times New Roman"/>
                <w:sz w:val="24"/>
                <w:szCs w:val="24"/>
              </w:rPr>
              <w:t>Перегінська селищна  рада Івано-Франківська обласна державна адміністрація</w:t>
            </w:r>
          </w:p>
        </w:tc>
        <w:tc>
          <w:tcPr>
            <w:tcW w:w="1276" w:type="dxa"/>
            <w:gridSpan w:val="2"/>
            <w:tcBorders>
              <w:top w:val="single" w:sz="4" w:space="0" w:color="auto"/>
              <w:left w:val="single" w:sz="4" w:space="0" w:color="auto"/>
              <w:right w:val="single" w:sz="4" w:space="0" w:color="auto"/>
            </w:tcBorders>
          </w:tcPr>
          <w:p w:rsidR="002E4BCF" w:rsidRPr="002E4BCF" w:rsidRDefault="002E4BCF" w:rsidP="002E4BC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2E4BCF">
              <w:rPr>
                <w:rFonts w:ascii="Times New Roman" w:eastAsiaTheme="minorEastAsia" w:hAnsi="Times New Roman" w:cs="Times New Roman"/>
                <w:sz w:val="24"/>
                <w:szCs w:val="24"/>
                <w:lang w:eastAsia="uk-UA"/>
              </w:rPr>
              <w:t>2023-2025</w:t>
            </w:r>
          </w:p>
          <w:p w:rsidR="002E4BCF" w:rsidRPr="002E4BCF" w:rsidRDefault="002E4BCF" w:rsidP="002E4BC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2E4BCF">
              <w:rPr>
                <w:rFonts w:ascii="Times New Roman" w:eastAsiaTheme="minorEastAsia" w:hAnsi="Times New Roman" w:cs="Times New Roman"/>
                <w:sz w:val="24"/>
                <w:szCs w:val="24"/>
                <w:lang w:eastAsia="uk-UA"/>
              </w:rPr>
              <w:t>роки</w:t>
            </w:r>
          </w:p>
          <w:p w:rsidR="0086231A" w:rsidRDefault="0086231A"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86231A" w:rsidRDefault="002E4BC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5000,0</w:t>
            </w:r>
          </w:p>
        </w:tc>
        <w:tc>
          <w:tcPr>
            <w:tcW w:w="1134" w:type="dxa"/>
            <w:tcBorders>
              <w:top w:val="single" w:sz="4" w:space="0" w:color="auto"/>
              <w:left w:val="single" w:sz="4" w:space="0" w:color="auto"/>
              <w:right w:val="single" w:sz="4" w:space="0" w:color="auto"/>
            </w:tcBorders>
          </w:tcPr>
          <w:p w:rsidR="0086231A" w:rsidRDefault="002E4BC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600,0</w:t>
            </w:r>
          </w:p>
        </w:tc>
        <w:tc>
          <w:tcPr>
            <w:tcW w:w="1701" w:type="dxa"/>
            <w:tcBorders>
              <w:top w:val="single" w:sz="4" w:space="0" w:color="auto"/>
              <w:left w:val="single" w:sz="4" w:space="0" w:color="auto"/>
              <w:right w:val="single" w:sz="4" w:space="0" w:color="auto"/>
            </w:tcBorders>
          </w:tcPr>
          <w:p w:rsidR="0086231A" w:rsidRPr="003307CD" w:rsidRDefault="002E4BC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2E4BCF">
              <w:rPr>
                <w:rFonts w:ascii="Times New Roman" w:eastAsiaTheme="minorEastAsia" w:hAnsi="Times New Roman" w:cs="Times New Roman"/>
                <w:sz w:val="24"/>
                <w:szCs w:val="24"/>
                <w:lang w:eastAsia="uk-UA"/>
              </w:rPr>
              <w:t>В межах кошторисних призначень</w:t>
            </w:r>
          </w:p>
        </w:tc>
        <w:tc>
          <w:tcPr>
            <w:tcW w:w="1985" w:type="dxa"/>
            <w:tcBorders>
              <w:top w:val="single" w:sz="4" w:space="0" w:color="auto"/>
              <w:left w:val="single" w:sz="4" w:space="0" w:color="auto"/>
              <w:right w:val="single" w:sz="4" w:space="0" w:color="auto"/>
            </w:tcBorders>
          </w:tcPr>
          <w:p w:rsidR="0086231A" w:rsidRPr="003307CD" w:rsidRDefault="002E4BCF" w:rsidP="00AB2C0E">
            <w:pPr>
              <w:tabs>
                <w:tab w:val="center" w:pos="4677"/>
                <w:tab w:val="right" w:pos="9355"/>
              </w:tabs>
              <w:spacing w:after="0" w:line="240" w:lineRule="atLeast"/>
              <w:jc w:val="center"/>
              <w:rPr>
                <w:rFonts w:ascii="Times New Roman" w:hAnsi="Times New Roman" w:cs="Times New Roman"/>
                <w:sz w:val="24"/>
                <w:szCs w:val="24"/>
              </w:rPr>
            </w:pPr>
            <w:r w:rsidRPr="002E4BCF">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right w:val="single" w:sz="4" w:space="0" w:color="auto"/>
            </w:tcBorders>
          </w:tcPr>
          <w:p w:rsidR="0086231A" w:rsidRDefault="002E4BC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tc>
        <w:tc>
          <w:tcPr>
            <w:tcW w:w="1843" w:type="dxa"/>
            <w:tcBorders>
              <w:top w:val="single" w:sz="4" w:space="0" w:color="auto"/>
              <w:left w:val="single" w:sz="4" w:space="0" w:color="auto"/>
              <w:right w:val="single" w:sz="4" w:space="0" w:color="auto"/>
            </w:tcBorders>
          </w:tcPr>
          <w:p w:rsidR="0086231A" w:rsidRPr="00053B8F" w:rsidRDefault="002E4BCF"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2E4BCF">
              <w:rPr>
                <w:rFonts w:ascii="Times New Roman" w:eastAsiaTheme="minorEastAsia" w:hAnsi="Times New Roman" w:cs="Times New Roman"/>
                <w:sz w:val="24"/>
                <w:szCs w:val="24"/>
                <w:lang w:eastAsia="uk-UA"/>
              </w:rPr>
              <w:t>Недопущення затоплення населених пунктів громади</w:t>
            </w:r>
          </w:p>
        </w:tc>
      </w:tr>
      <w:tr w:rsidR="00C11EB0" w:rsidRPr="00EB0943" w:rsidTr="00EB2631">
        <w:trPr>
          <w:trHeight w:val="1890"/>
        </w:trPr>
        <w:tc>
          <w:tcPr>
            <w:tcW w:w="704" w:type="dxa"/>
            <w:tcBorders>
              <w:top w:val="single" w:sz="4" w:space="0" w:color="auto"/>
              <w:left w:val="single" w:sz="4" w:space="0" w:color="auto"/>
              <w:right w:val="single" w:sz="4" w:space="0" w:color="auto"/>
            </w:tcBorders>
          </w:tcPr>
          <w:p w:rsidR="00C11EB0" w:rsidRDefault="00C11EB0"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lastRenderedPageBreak/>
              <w:t>16</w:t>
            </w:r>
          </w:p>
        </w:tc>
        <w:tc>
          <w:tcPr>
            <w:tcW w:w="2410" w:type="dxa"/>
          </w:tcPr>
          <w:p w:rsidR="00C11EB0" w:rsidRPr="0086231A" w:rsidRDefault="00C11EB0" w:rsidP="00C11EB0">
            <w:pPr>
              <w:rPr>
                <w:rFonts w:ascii="Times New Roman" w:eastAsia="Times New Roman" w:hAnsi="Times New Roman"/>
                <w:color w:val="FF0000"/>
                <w:lang w:eastAsia="ru-RU"/>
              </w:rPr>
            </w:pPr>
            <w:r w:rsidRPr="00C11EB0">
              <w:rPr>
                <w:rFonts w:ascii="Times New Roman" w:eastAsia="Times New Roman" w:hAnsi="Times New Roman"/>
                <w:color w:val="FF0000"/>
                <w:lang w:eastAsia="ru-RU"/>
              </w:rPr>
              <w:t>Нове будівництво берегозакріплюючих споруд р. Лімниця в урочищі «</w:t>
            </w:r>
            <w:r>
              <w:rPr>
                <w:rFonts w:ascii="Times New Roman" w:eastAsia="Times New Roman" w:hAnsi="Times New Roman"/>
                <w:color w:val="FF0000"/>
                <w:lang w:eastAsia="ru-RU"/>
              </w:rPr>
              <w:t>Затарас</w:t>
            </w:r>
            <w:r w:rsidRPr="00C11EB0">
              <w:rPr>
                <w:rFonts w:ascii="Times New Roman" w:eastAsia="Times New Roman" w:hAnsi="Times New Roman"/>
                <w:color w:val="FF0000"/>
                <w:lang w:eastAsia="ru-RU"/>
              </w:rPr>
              <w:t>» смт. Перегінське Калуського району Івано-Франківської області (в т.ч. виготовлення проектно-кошторисної документації)</w:t>
            </w:r>
          </w:p>
        </w:tc>
        <w:tc>
          <w:tcPr>
            <w:tcW w:w="1984" w:type="dxa"/>
            <w:tcBorders>
              <w:top w:val="single" w:sz="4" w:space="0" w:color="auto"/>
              <w:left w:val="single" w:sz="4" w:space="0" w:color="auto"/>
              <w:right w:val="single" w:sz="4" w:space="0" w:color="auto"/>
            </w:tcBorders>
          </w:tcPr>
          <w:p w:rsidR="00C11EB0" w:rsidRPr="002E4BCF" w:rsidRDefault="00C11EB0" w:rsidP="00AB2C0E">
            <w:pPr>
              <w:tabs>
                <w:tab w:val="center" w:pos="4677"/>
                <w:tab w:val="right" w:pos="9355"/>
              </w:tabs>
              <w:spacing w:after="0" w:line="240" w:lineRule="atLeast"/>
              <w:jc w:val="center"/>
              <w:rPr>
                <w:rFonts w:ascii="Times New Roman" w:hAnsi="Times New Roman" w:cs="Times New Roman"/>
                <w:sz w:val="24"/>
                <w:szCs w:val="24"/>
              </w:rPr>
            </w:pPr>
            <w:r w:rsidRPr="00C11EB0">
              <w:rPr>
                <w:rFonts w:ascii="Times New Roman" w:hAnsi="Times New Roman" w:cs="Times New Roman"/>
                <w:sz w:val="24"/>
                <w:szCs w:val="24"/>
              </w:rPr>
              <w:t>Перегінська селищна  рада Івано-Франківська обласна державна адміністрація</w:t>
            </w:r>
          </w:p>
        </w:tc>
        <w:tc>
          <w:tcPr>
            <w:tcW w:w="1276" w:type="dxa"/>
            <w:gridSpan w:val="2"/>
            <w:tcBorders>
              <w:top w:val="single" w:sz="4" w:space="0" w:color="auto"/>
              <w:left w:val="single" w:sz="4" w:space="0" w:color="auto"/>
              <w:right w:val="single" w:sz="4" w:space="0" w:color="auto"/>
            </w:tcBorders>
          </w:tcPr>
          <w:p w:rsidR="00C11EB0" w:rsidRPr="00C11EB0" w:rsidRDefault="00C11EB0" w:rsidP="00C11EB0">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C11EB0">
              <w:rPr>
                <w:rFonts w:ascii="Times New Roman" w:eastAsiaTheme="minorEastAsia" w:hAnsi="Times New Roman" w:cs="Times New Roman"/>
                <w:sz w:val="24"/>
                <w:szCs w:val="24"/>
                <w:lang w:eastAsia="uk-UA"/>
              </w:rPr>
              <w:t>2023-2025</w:t>
            </w:r>
          </w:p>
          <w:p w:rsidR="00C11EB0" w:rsidRPr="00C11EB0" w:rsidRDefault="00C11EB0" w:rsidP="00C11EB0">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C11EB0">
              <w:rPr>
                <w:rFonts w:ascii="Times New Roman" w:eastAsiaTheme="minorEastAsia" w:hAnsi="Times New Roman" w:cs="Times New Roman"/>
                <w:sz w:val="24"/>
                <w:szCs w:val="24"/>
                <w:lang w:eastAsia="uk-UA"/>
              </w:rPr>
              <w:t>роки</w:t>
            </w:r>
          </w:p>
          <w:p w:rsidR="00C11EB0" w:rsidRPr="002E4BCF" w:rsidRDefault="00C11EB0" w:rsidP="002E4BCF">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C11EB0" w:rsidRDefault="00EB2631"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5000,0</w:t>
            </w:r>
          </w:p>
        </w:tc>
        <w:tc>
          <w:tcPr>
            <w:tcW w:w="1134" w:type="dxa"/>
            <w:tcBorders>
              <w:top w:val="single" w:sz="4" w:space="0" w:color="auto"/>
              <w:left w:val="single" w:sz="4" w:space="0" w:color="auto"/>
              <w:right w:val="single" w:sz="4" w:space="0" w:color="auto"/>
            </w:tcBorders>
          </w:tcPr>
          <w:p w:rsidR="00C11EB0" w:rsidRDefault="00EB2631"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2631">
              <w:rPr>
                <w:rFonts w:ascii="Times New Roman" w:eastAsiaTheme="minorEastAsia" w:hAnsi="Times New Roman" w:cs="Times New Roman"/>
                <w:sz w:val="24"/>
                <w:szCs w:val="24"/>
                <w:lang w:eastAsia="uk-UA"/>
              </w:rPr>
              <w:t>600,0</w:t>
            </w:r>
          </w:p>
        </w:tc>
        <w:tc>
          <w:tcPr>
            <w:tcW w:w="1701" w:type="dxa"/>
            <w:tcBorders>
              <w:top w:val="single" w:sz="4" w:space="0" w:color="auto"/>
              <w:left w:val="single" w:sz="4" w:space="0" w:color="auto"/>
              <w:right w:val="single" w:sz="4" w:space="0" w:color="auto"/>
            </w:tcBorders>
          </w:tcPr>
          <w:p w:rsidR="00C11EB0" w:rsidRPr="002E4BCF" w:rsidRDefault="00EB2631"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2631">
              <w:rPr>
                <w:rFonts w:ascii="Times New Roman" w:eastAsiaTheme="minorEastAsia" w:hAnsi="Times New Roman" w:cs="Times New Roman"/>
                <w:sz w:val="24"/>
                <w:szCs w:val="24"/>
                <w:lang w:eastAsia="uk-UA"/>
              </w:rPr>
              <w:t>В межах кошторисних призначень</w:t>
            </w:r>
          </w:p>
        </w:tc>
        <w:tc>
          <w:tcPr>
            <w:tcW w:w="1985" w:type="dxa"/>
            <w:tcBorders>
              <w:top w:val="single" w:sz="4" w:space="0" w:color="auto"/>
              <w:left w:val="single" w:sz="4" w:space="0" w:color="auto"/>
              <w:right w:val="single" w:sz="4" w:space="0" w:color="auto"/>
            </w:tcBorders>
          </w:tcPr>
          <w:p w:rsidR="00C11EB0" w:rsidRPr="002E4BCF" w:rsidRDefault="00EB2631" w:rsidP="00AB2C0E">
            <w:pPr>
              <w:tabs>
                <w:tab w:val="center" w:pos="4677"/>
                <w:tab w:val="right" w:pos="9355"/>
              </w:tabs>
              <w:spacing w:after="0" w:line="240" w:lineRule="atLeast"/>
              <w:jc w:val="center"/>
              <w:rPr>
                <w:rFonts w:ascii="Times New Roman" w:hAnsi="Times New Roman" w:cs="Times New Roman"/>
                <w:sz w:val="24"/>
                <w:szCs w:val="24"/>
              </w:rPr>
            </w:pPr>
            <w:r w:rsidRPr="00EB2631">
              <w:rPr>
                <w:rFonts w:ascii="Times New Roman" w:hAnsi="Times New Roman" w:cs="Times New Roman"/>
                <w:sz w:val="24"/>
                <w:szCs w:val="24"/>
              </w:rPr>
              <w:t>В межах кошторисних призначень</w:t>
            </w:r>
          </w:p>
        </w:tc>
        <w:tc>
          <w:tcPr>
            <w:tcW w:w="1417" w:type="dxa"/>
            <w:tcBorders>
              <w:top w:val="single" w:sz="4" w:space="0" w:color="auto"/>
              <w:left w:val="single" w:sz="4" w:space="0" w:color="auto"/>
              <w:right w:val="single" w:sz="4" w:space="0" w:color="auto"/>
            </w:tcBorders>
          </w:tcPr>
          <w:p w:rsidR="00C11EB0" w:rsidRDefault="00EB2631"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w:t>
            </w:r>
          </w:p>
        </w:tc>
        <w:tc>
          <w:tcPr>
            <w:tcW w:w="1843" w:type="dxa"/>
            <w:tcBorders>
              <w:top w:val="single" w:sz="4" w:space="0" w:color="auto"/>
              <w:left w:val="single" w:sz="4" w:space="0" w:color="auto"/>
              <w:right w:val="single" w:sz="4" w:space="0" w:color="auto"/>
            </w:tcBorders>
          </w:tcPr>
          <w:p w:rsidR="00C11EB0" w:rsidRPr="002E4BCF" w:rsidRDefault="00EB2631" w:rsidP="00AB2C0E">
            <w:pPr>
              <w:tabs>
                <w:tab w:val="center" w:pos="4677"/>
                <w:tab w:val="right" w:pos="9355"/>
              </w:tabs>
              <w:spacing w:after="0" w:line="240" w:lineRule="atLeast"/>
              <w:jc w:val="center"/>
              <w:rPr>
                <w:rFonts w:ascii="Times New Roman" w:eastAsiaTheme="minorEastAsia" w:hAnsi="Times New Roman" w:cs="Times New Roman"/>
                <w:sz w:val="24"/>
                <w:szCs w:val="24"/>
                <w:lang w:eastAsia="uk-UA"/>
              </w:rPr>
            </w:pPr>
            <w:r w:rsidRPr="00EB2631">
              <w:rPr>
                <w:rFonts w:ascii="Times New Roman" w:eastAsiaTheme="minorEastAsia" w:hAnsi="Times New Roman" w:cs="Times New Roman"/>
                <w:sz w:val="24"/>
                <w:szCs w:val="24"/>
                <w:lang w:eastAsia="uk-UA"/>
              </w:rPr>
              <w:t>Недопущення затоплення населених пунктів громади</w:t>
            </w:r>
          </w:p>
        </w:tc>
      </w:tr>
      <w:tr w:rsidR="009A58EF" w:rsidRPr="00EB0943" w:rsidTr="00EB2631">
        <w:tblPrEx>
          <w:tblLook w:val="0000" w:firstRow="0" w:lastRow="0" w:firstColumn="0" w:lastColumn="0" w:noHBand="0" w:noVBand="0"/>
        </w:tblPrEx>
        <w:trPr>
          <w:trHeight w:val="705"/>
        </w:trPr>
        <w:tc>
          <w:tcPr>
            <w:tcW w:w="6360" w:type="dxa"/>
            <w:gridSpan w:val="4"/>
          </w:tcPr>
          <w:p w:rsidR="009A58EF" w:rsidRPr="00EB0943" w:rsidRDefault="009A58EF" w:rsidP="00AB2C0E">
            <w:pPr>
              <w:spacing w:after="0" w:line="240" w:lineRule="atLeast"/>
              <w:jc w:val="center"/>
              <w:rPr>
                <w:rFonts w:ascii="Times New Roman" w:eastAsiaTheme="minorEastAsia" w:hAnsi="Times New Roman" w:cs="Times New Roman"/>
                <w:b/>
                <w:sz w:val="24"/>
                <w:szCs w:val="24"/>
                <w:lang w:eastAsia="uk-UA"/>
              </w:rPr>
            </w:pPr>
          </w:p>
          <w:p w:rsidR="009A58EF" w:rsidRPr="00EB0943" w:rsidRDefault="009A58EF" w:rsidP="00AB2C0E">
            <w:pPr>
              <w:spacing w:after="0" w:line="240" w:lineRule="atLeast"/>
              <w:jc w:val="center"/>
              <w:rPr>
                <w:rFonts w:ascii="Times New Roman" w:eastAsiaTheme="minorEastAsia" w:hAnsi="Times New Roman" w:cs="Times New Roman"/>
                <w:b/>
                <w:sz w:val="24"/>
                <w:szCs w:val="24"/>
                <w:lang w:eastAsia="uk-UA"/>
              </w:rPr>
            </w:pPr>
            <w:r w:rsidRPr="00EB0943">
              <w:rPr>
                <w:rFonts w:ascii="Times New Roman" w:eastAsiaTheme="minorEastAsia" w:hAnsi="Times New Roman" w:cs="Times New Roman"/>
                <w:b/>
                <w:sz w:val="24"/>
                <w:szCs w:val="24"/>
                <w:lang w:eastAsia="uk-UA"/>
              </w:rPr>
              <w:t>Всього:</w:t>
            </w:r>
          </w:p>
        </w:tc>
        <w:tc>
          <w:tcPr>
            <w:tcW w:w="1006" w:type="dxa"/>
            <w:gridSpan w:val="2"/>
          </w:tcPr>
          <w:p w:rsidR="00EB2631" w:rsidRPr="00EB0943" w:rsidRDefault="00EB2631" w:rsidP="00AB2C0E">
            <w:pPr>
              <w:spacing w:after="0" w:line="240" w:lineRule="atLeast"/>
              <w:jc w:val="center"/>
              <w:rPr>
                <w:rFonts w:ascii="Times New Roman" w:eastAsiaTheme="minorEastAsia" w:hAnsi="Times New Roman" w:cs="Times New Roman"/>
                <w:b/>
                <w:sz w:val="24"/>
                <w:szCs w:val="24"/>
                <w:lang w:eastAsia="uk-UA"/>
              </w:rPr>
            </w:pPr>
            <w:r>
              <w:rPr>
                <w:rFonts w:ascii="Times New Roman" w:eastAsiaTheme="minorEastAsia" w:hAnsi="Times New Roman" w:cs="Times New Roman"/>
                <w:b/>
                <w:sz w:val="24"/>
                <w:szCs w:val="24"/>
                <w:lang w:eastAsia="uk-UA"/>
              </w:rPr>
              <w:t>99170,559</w:t>
            </w:r>
          </w:p>
        </w:tc>
        <w:tc>
          <w:tcPr>
            <w:tcW w:w="1134" w:type="dxa"/>
          </w:tcPr>
          <w:p w:rsidR="009A58EF" w:rsidRPr="00227923" w:rsidRDefault="009A58EF" w:rsidP="00AB2C0E">
            <w:pPr>
              <w:spacing w:after="0" w:line="240" w:lineRule="auto"/>
              <w:rPr>
                <w:rFonts w:ascii="Times New Roman" w:eastAsiaTheme="minorEastAsia" w:hAnsi="Times New Roman" w:cs="Times New Roman"/>
                <w:b/>
                <w:color w:val="000000" w:themeColor="text1"/>
                <w:sz w:val="24"/>
                <w:szCs w:val="24"/>
                <w:lang w:eastAsia="uk-UA"/>
              </w:rPr>
            </w:pPr>
          </w:p>
          <w:p w:rsidR="009A58EF" w:rsidRPr="00227923" w:rsidRDefault="00EB2631" w:rsidP="00EB2631">
            <w:pPr>
              <w:spacing w:after="0" w:line="240" w:lineRule="auto"/>
              <w:jc w:val="center"/>
              <w:rPr>
                <w:rFonts w:ascii="Times New Roman" w:eastAsiaTheme="minorEastAsia" w:hAnsi="Times New Roman" w:cs="Times New Roman"/>
                <w:b/>
                <w:color w:val="000000" w:themeColor="text1"/>
                <w:sz w:val="24"/>
                <w:szCs w:val="24"/>
                <w:lang w:eastAsia="uk-UA"/>
              </w:rPr>
            </w:pPr>
            <w:r>
              <w:rPr>
                <w:rFonts w:ascii="Times New Roman" w:eastAsiaTheme="minorEastAsia" w:hAnsi="Times New Roman" w:cs="Times New Roman"/>
                <w:b/>
                <w:color w:val="000000" w:themeColor="text1"/>
                <w:sz w:val="24"/>
                <w:szCs w:val="24"/>
                <w:lang w:eastAsia="uk-UA"/>
              </w:rPr>
              <w:t>154</w:t>
            </w:r>
            <w:r w:rsidR="009A58EF">
              <w:rPr>
                <w:rFonts w:ascii="Times New Roman" w:eastAsiaTheme="minorEastAsia" w:hAnsi="Times New Roman" w:cs="Times New Roman"/>
                <w:b/>
                <w:color w:val="000000" w:themeColor="text1"/>
                <w:sz w:val="24"/>
                <w:szCs w:val="24"/>
                <w:lang w:eastAsia="uk-UA"/>
              </w:rPr>
              <w:t>00,0</w:t>
            </w:r>
          </w:p>
        </w:tc>
        <w:tc>
          <w:tcPr>
            <w:tcW w:w="1701" w:type="dxa"/>
          </w:tcPr>
          <w:p w:rsidR="009A58EF" w:rsidRPr="00AB2C0E" w:rsidRDefault="009A58EF" w:rsidP="00AB2C0E">
            <w:pPr>
              <w:spacing w:after="0" w:line="240" w:lineRule="auto"/>
              <w:jc w:val="center"/>
              <w:rPr>
                <w:rFonts w:ascii="Times New Roman" w:eastAsiaTheme="minorEastAsia" w:hAnsi="Times New Roman" w:cs="Times New Roman"/>
                <w:color w:val="000000" w:themeColor="text1"/>
                <w:sz w:val="24"/>
                <w:szCs w:val="24"/>
                <w:lang w:eastAsia="uk-UA"/>
              </w:rPr>
            </w:pPr>
          </w:p>
          <w:p w:rsidR="009A58EF" w:rsidRPr="00AB2C0E" w:rsidRDefault="009A58EF" w:rsidP="00AB2C0E">
            <w:pPr>
              <w:spacing w:after="0" w:line="240" w:lineRule="auto"/>
              <w:jc w:val="center"/>
              <w:rPr>
                <w:rFonts w:ascii="Times New Roman" w:eastAsiaTheme="minorEastAsia" w:hAnsi="Times New Roman" w:cs="Times New Roman"/>
                <w:color w:val="000000" w:themeColor="text1"/>
                <w:sz w:val="24"/>
                <w:szCs w:val="24"/>
                <w:lang w:eastAsia="uk-UA"/>
              </w:rPr>
            </w:pPr>
            <w:r w:rsidRPr="00AB2C0E">
              <w:rPr>
                <w:rFonts w:ascii="Times New Roman" w:eastAsiaTheme="minorEastAsia" w:hAnsi="Times New Roman" w:cs="Times New Roman"/>
                <w:color w:val="000000" w:themeColor="text1"/>
                <w:sz w:val="24"/>
                <w:szCs w:val="24"/>
                <w:lang w:eastAsia="uk-UA"/>
              </w:rPr>
              <w:t>В межах кошторисних призначень</w:t>
            </w:r>
          </w:p>
        </w:tc>
        <w:tc>
          <w:tcPr>
            <w:tcW w:w="1985" w:type="dxa"/>
          </w:tcPr>
          <w:p w:rsidR="009A58EF" w:rsidRPr="00AB2C0E" w:rsidRDefault="009A58EF" w:rsidP="00AB2C0E">
            <w:pPr>
              <w:spacing w:after="0" w:line="240" w:lineRule="auto"/>
              <w:jc w:val="center"/>
              <w:rPr>
                <w:rFonts w:ascii="Times New Roman" w:eastAsiaTheme="minorEastAsia" w:hAnsi="Times New Roman" w:cs="Times New Roman"/>
                <w:color w:val="000000" w:themeColor="text1"/>
                <w:sz w:val="24"/>
                <w:szCs w:val="24"/>
                <w:lang w:eastAsia="uk-UA"/>
              </w:rPr>
            </w:pPr>
          </w:p>
          <w:p w:rsidR="009A58EF" w:rsidRPr="00AB2C0E" w:rsidRDefault="009A58EF" w:rsidP="00AB2C0E">
            <w:pPr>
              <w:spacing w:after="0" w:line="240" w:lineRule="auto"/>
              <w:jc w:val="center"/>
              <w:rPr>
                <w:rFonts w:ascii="Times New Roman" w:eastAsiaTheme="minorEastAsia" w:hAnsi="Times New Roman" w:cs="Times New Roman"/>
                <w:color w:val="000000" w:themeColor="text1"/>
                <w:sz w:val="24"/>
                <w:szCs w:val="24"/>
                <w:lang w:eastAsia="uk-UA"/>
              </w:rPr>
            </w:pPr>
            <w:r w:rsidRPr="00AB2C0E">
              <w:rPr>
                <w:rFonts w:ascii="Times New Roman" w:eastAsiaTheme="minorEastAsia" w:hAnsi="Times New Roman" w:cs="Times New Roman"/>
                <w:color w:val="000000" w:themeColor="text1"/>
                <w:sz w:val="24"/>
                <w:szCs w:val="24"/>
                <w:lang w:eastAsia="uk-UA"/>
              </w:rPr>
              <w:t>В межах кошторисних призначень</w:t>
            </w:r>
          </w:p>
        </w:tc>
        <w:tc>
          <w:tcPr>
            <w:tcW w:w="1417" w:type="dxa"/>
            <w:shd w:val="clear" w:color="auto" w:fill="auto"/>
          </w:tcPr>
          <w:p w:rsidR="009A58EF" w:rsidRPr="00EB0943" w:rsidRDefault="0086231A" w:rsidP="00AB2C0E">
            <w:r>
              <w:t xml:space="preserve">            </w:t>
            </w:r>
            <w:r w:rsidR="009A58EF">
              <w:t>-</w:t>
            </w:r>
          </w:p>
        </w:tc>
        <w:tc>
          <w:tcPr>
            <w:tcW w:w="1843" w:type="dxa"/>
          </w:tcPr>
          <w:p w:rsidR="009A58EF" w:rsidRDefault="009A58EF" w:rsidP="00AB2C0E"/>
        </w:tc>
      </w:tr>
    </w:tbl>
    <w:p w:rsidR="00AC7BF1" w:rsidRDefault="00AC7BF1" w:rsidP="00CA4AAB">
      <w:pPr>
        <w:spacing w:after="0" w:line="240" w:lineRule="auto"/>
        <w:jc w:val="both"/>
        <w:rPr>
          <w:rFonts w:ascii="Times New Roman" w:eastAsia="Times New Roman" w:hAnsi="Times New Roman" w:cs="Times New Roman"/>
          <w:sz w:val="16"/>
          <w:szCs w:val="16"/>
        </w:rPr>
      </w:pPr>
    </w:p>
    <w:p w:rsidR="00AB2C0E" w:rsidRDefault="00AB2C0E" w:rsidP="00CA4AAB">
      <w:pPr>
        <w:spacing w:after="0" w:line="240" w:lineRule="auto"/>
        <w:jc w:val="both"/>
        <w:rPr>
          <w:rFonts w:ascii="Times New Roman" w:eastAsia="Times New Roman" w:hAnsi="Times New Roman" w:cs="Times New Roman"/>
          <w:sz w:val="16"/>
          <w:szCs w:val="16"/>
        </w:rPr>
      </w:pPr>
    </w:p>
    <w:p w:rsidR="00794E66" w:rsidRDefault="00794E66" w:rsidP="00794E66">
      <w:pPr>
        <w:spacing w:after="0" w:line="240" w:lineRule="auto"/>
        <w:jc w:val="both"/>
        <w:rPr>
          <w:rFonts w:ascii="Times New Roman" w:eastAsia="Times New Roman" w:hAnsi="Times New Roman" w:cs="Times New Roman"/>
          <w:sz w:val="16"/>
          <w:szCs w:val="16"/>
        </w:rPr>
      </w:pPr>
    </w:p>
    <w:p w:rsidR="00AD3B41" w:rsidRPr="00690771" w:rsidRDefault="00AD3B41" w:rsidP="00690771">
      <w:pPr>
        <w:spacing w:after="0" w:line="240" w:lineRule="auto"/>
        <w:jc w:val="both"/>
        <w:rPr>
          <w:rFonts w:ascii="Times New Roman" w:hAnsi="Times New Roman" w:cs="Times New Roman"/>
          <w:sz w:val="24"/>
          <w:szCs w:val="24"/>
        </w:rPr>
      </w:pPr>
    </w:p>
    <w:p w:rsidR="00AD3B41" w:rsidRDefault="00AD3B41" w:rsidP="00227923">
      <w:pPr>
        <w:pStyle w:val="1"/>
        <w:ind w:left="0"/>
        <w:jc w:val="both"/>
        <w:rPr>
          <w:b/>
          <w:lang w:val="uk-UA"/>
        </w:rPr>
      </w:pPr>
    </w:p>
    <w:p w:rsidR="00AD3B41" w:rsidRDefault="00AD3B41" w:rsidP="00227923">
      <w:pPr>
        <w:pStyle w:val="1"/>
        <w:ind w:left="0"/>
        <w:jc w:val="both"/>
        <w:rPr>
          <w:b/>
          <w:lang w:val="uk-UA"/>
        </w:rPr>
      </w:pPr>
    </w:p>
    <w:p w:rsidR="00AD3B41" w:rsidRDefault="00AD3B41" w:rsidP="00227923">
      <w:pPr>
        <w:pStyle w:val="1"/>
        <w:ind w:left="0"/>
        <w:jc w:val="both"/>
        <w:rPr>
          <w:b/>
          <w:lang w:val="uk-UA"/>
        </w:rPr>
      </w:pPr>
    </w:p>
    <w:p w:rsidR="00227923" w:rsidRPr="001A771D" w:rsidRDefault="00AB2C0E" w:rsidP="00227923">
      <w:pPr>
        <w:pStyle w:val="1"/>
        <w:ind w:left="0"/>
        <w:jc w:val="both"/>
        <w:rPr>
          <w:b/>
          <w:lang w:val="uk-UA"/>
        </w:rPr>
      </w:pPr>
      <w:r>
        <w:rPr>
          <w:b/>
          <w:lang w:val="uk-UA"/>
        </w:rPr>
        <w:t xml:space="preserve">Начальник </w:t>
      </w:r>
      <w:r w:rsidR="00227923">
        <w:rPr>
          <w:b/>
          <w:lang w:val="uk-UA"/>
        </w:rPr>
        <w:t xml:space="preserve">відділу </w:t>
      </w:r>
      <w:r w:rsidR="00227923" w:rsidRPr="001A771D">
        <w:rPr>
          <w:b/>
          <w:lang w:val="uk-UA"/>
        </w:rPr>
        <w:t>економічного розвитку,</w:t>
      </w:r>
    </w:p>
    <w:p w:rsidR="00227923" w:rsidRPr="001A771D" w:rsidRDefault="00227923" w:rsidP="00227923">
      <w:pPr>
        <w:spacing w:after="0" w:line="240" w:lineRule="auto"/>
        <w:rPr>
          <w:rFonts w:ascii="Times New Roman" w:hAnsi="Times New Roman" w:cs="Times New Roman"/>
          <w:b/>
          <w:sz w:val="24"/>
          <w:szCs w:val="24"/>
        </w:rPr>
      </w:pPr>
      <w:r w:rsidRPr="001A771D">
        <w:rPr>
          <w:rFonts w:ascii="Times New Roman" w:hAnsi="Times New Roman" w:cs="Times New Roman"/>
          <w:b/>
          <w:sz w:val="24"/>
          <w:szCs w:val="24"/>
        </w:rPr>
        <w:t xml:space="preserve">інвестицій, торгівлі, сільського господарства </w:t>
      </w:r>
    </w:p>
    <w:p w:rsidR="00794E66" w:rsidRPr="00AB2C0E" w:rsidRDefault="00227923" w:rsidP="00AB2C0E">
      <w:pPr>
        <w:spacing w:after="0" w:line="240" w:lineRule="auto"/>
        <w:rPr>
          <w:rFonts w:ascii="Times New Roman" w:hAnsi="Times New Roman" w:cs="Times New Roman"/>
          <w:b/>
          <w:sz w:val="24"/>
          <w:szCs w:val="24"/>
        </w:rPr>
        <w:sectPr w:rsidR="00794E66" w:rsidRPr="00AB2C0E" w:rsidSect="00AC7BF1">
          <w:pgSz w:w="16838" w:h="11906" w:orient="landscape"/>
          <w:pgMar w:top="851" w:right="851" w:bottom="1418" w:left="851" w:header="709" w:footer="709" w:gutter="0"/>
          <w:cols w:space="708"/>
          <w:docGrid w:linePitch="360"/>
        </w:sectPr>
      </w:pPr>
      <w:r w:rsidRPr="001A771D">
        <w:rPr>
          <w:rFonts w:ascii="Times New Roman" w:hAnsi="Times New Roman" w:cs="Times New Roman"/>
          <w:b/>
          <w:sz w:val="24"/>
          <w:szCs w:val="24"/>
        </w:rPr>
        <w:t xml:space="preserve">та туризму              </w:t>
      </w:r>
      <w:r w:rsidR="00AB2C0E">
        <w:rPr>
          <w:rFonts w:ascii="Times New Roman" w:hAnsi="Times New Roman" w:cs="Times New Roman"/>
          <w:b/>
          <w:sz w:val="24"/>
          <w:szCs w:val="24"/>
        </w:rPr>
        <w:t xml:space="preserve">                             </w:t>
      </w:r>
      <w:r w:rsidRPr="001A77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A77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2C0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2C0E">
        <w:rPr>
          <w:rFonts w:ascii="Times New Roman" w:hAnsi="Times New Roman" w:cs="Times New Roman"/>
          <w:b/>
          <w:sz w:val="24"/>
          <w:szCs w:val="24"/>
        </w:rPr>
        <w:t xml:space="preserve">                           В. Левицький</w:t>
      </w:r>
    </w:p>
    <w:p w:rsidR="00904449" w:rsidRPr="007B10A6" w:rsidRDefault="00904449" w:rsidP="00794E66">
      <w:pPr>
        <w:spacing w:after="0" w:line="240" w:lineRule="auto"/>
        <w:jc w:val="both"/>
        <w:rPr>
          <w:rFonts w:ascii="Times New Roman" w:hAnsi="Times New Roman" w:cs="Times New Roman"/>
          <w:b/>
          <w:sz w:val="24"/>
          <w:szCs w:val="24"/>
        </w:rPr>
      </w:pPr>
    </w:p>
    <w:sectPr w:rsidR="00904449" w:rsidRPr="007B10A6" w:rsidSect="0025384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3C" w:rsidRDefault="007E223C" w:rsidP="00053B8F">
      <w:pPr>
        <w:spacing w:after="0" w:line="240" w:lineRule="auto"/>
      </w:pPr>
      <w:r>
        <w:separator/>
      </w:r>
    </w:p>
  </w:endnote>
  <w:endnote w:type="continuationSeparator" w:id="0">
    <w:p w:rsidR="007E223C" w:rsidRDefault="007E223C" w:rsidP="0005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3C" w:rsidRDefault="007E223C" w:rsidP="00053B8F">
      <w:pPr>
        <w:spacing w:after="0" w:line="240" w:lineRule="auto"/>
      </w:pPr>
      <w:r>
        <w:separator/>
      </w:r>
    </w:p>
  </w:footnote>
  <w:footnote w:type="continuationSeparator" w:id="0">
    <w:p w:rsidR="007E223C" w:rsidRDefault="007E223C" w:rsidP="00053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lang w:val="uk-UA"/>
      </w:rPr>
    </w:lvl>
    <w:lvl w:ilvl="1">
      <w:start w:val="1"/>
      <w:numFmt w:val="none"/>
      <w:suff w:val="nothing"/>
      <w:lvlText w:val=""/>
      <w:lvlJc w:val="left"/>
      <w:pPr>
        <w:tabs>
          <w:tab w:val="num" w:pos="0"/>
        </w:tabs>
        <w:ind w:left="576" w:hanging="576"/>
      </w:pPr>
      <w:rPr>
        <w:rFonts w:cs="Times New Roman"/>
        <w:b/>
        <w:sz w:val="56"/>
        <w:szCs w:val="56"/>
        <w:lang w:val="uk-UA"/>
      </w:rPr>
    </w:lvl>
    <w:lvl w:ilvl="2">
      <w:start w:val="1"/>
      <w:numFmt w:val="none"/>
      <w:suff w:val="nothing"/>
      <w:lvlText w:val=""/>
      <w:lvlJc w:val="left"/>
      <w:pPr>
        <w:tabs>
          <w:tab w:val="num" w:pos="0"/>
        </w:tabs>
        <w:ind w:left="720" w:hanging="720"/>
      </w:pPr>
      <w:rPr>
        <w:rFonts w:cs="Times New Roman"/>
        <w:b/>
        <w:sz w:val="56"/>
        <w:szCs w:val="56"/>
        <w:lang w:val="uk-UA"/>
      </w:rPr>
    </w:lvl>
    <w:lvl w:ilvl="3">
      <w:start w:val="1"/>
      <w:numFmt w:val="none"/>
      <w:suff w:val="nothing"/>
      <w:lvlText w:val=""/>
      <w:lvlJc w:val="left"/>
      <w:pPr>
        <w:tabs>
          <w:tab w:val="num" w:pos="0"/>
        </w:tabs>
        <w:ind w:left="864" w:hanging="864"/>
      </w:pPr>
      <w:rPr>
        <w:rFonts w:cs="Times New Roman"/>
        <w:b/>
        <w:sz w:val="56"/>
        <w:szCs w:val="56"/>
        <w:lang w:val="uk-UA"/>
      </w:rPr>
    </w:lvl>
    <w:lvl w:ilvl="4">
      <w:start w:val="1"/>
      <w:numFmt w:val="none"/>
      <w:suff w:val="nothing"/>
      <w:lvlText w:val=""/>
      <w:lvlJc w:val="left"/>
      <w:pPr>
        <w:tabs>
          <w:tab w:val="num" w:pos="0"/>
        </w:tabs>
        <w:ind w:left="1008" w:hanging="1008"/>
      </w:pPr>
      <w:rPr>
        <w:rFonts w:cs="Times New Roman"/>
        <w:b/>
        <w:sz w:val="56"/>
        <w:szCs w:val="56"/>
        <w:lang w:val="uk-UA"/>
      </w:rPr>
    </w:lvl>
    <w:lvl w:ilvl="5">
      <w:start w:val="1"/>
      <w:numFmt w:val="none"/>
      <w:suff w:val="nothing"/>
      <w:lvlText w:val=""/>
      <w:lvlJc w:val="left"/>
      <w:pPr>
        <w:tabs>
          <w:tab w:val="num" w:pos="0"/>
        </w:tabs>
        <w:ind w:left="1152" w:hanging="1152"/>
      </w:pPr>
      <w:rPr>
        <w:rFonts w:cs="Times New Roman"/>
        <w:b/>
        <w:sz w:val="56"/>
        <w:szCs w:val="56"/>
        <w:lang w:val="uk-UA"/>
      </w:rPr>
    </w:lvl>
    <w:lvl w:ilvl="6">
      <w:start w:val="1"/>
      <w:numFmt w:val="none"/>
      <w:suff w:val="nothing"/>
      <w:lvlText w:val=""/>
      <w:lvlJc w:val="left"/>
      <w:pPr>
        <w:tabs>
          <w:tab w:val="num" w:pos="0"/>
        </w:tabs>
        <w:ind w:left="1296" w:hanging="1296"/>
      </w:pPr>
      <w:rPr>
        <w:rFonts w:cs="Times New Roman"/>
        <w:b/>
        <w:sz w:val="56"/>
        <w:szCs w:val="56"/>
        <w:lang w:val="uk-UA"/>
      </w:rPr>
    </w:lvl>
    <w:lvl w:ilvl="7">
      <w:start w:val="1"/>
      <w:numFmt w:val="none"/>
      <w:suff w:val="nothing"/>
      <w:lvlText w:val=""/>
      <w:lvlJc w:val="left"/>
      <w:pPr>
        <w:tabs>
          <w:tab w:val="num" w:pos="0"/>
        </w:tabs>
        <w:ind w:left="1440" w:hanging="1440"/>
      </w:pPr>
      <w:rPr>
        <w:rFonts w:cs="Times New Roman"/>
        <w:b/>
        <w:sz w:val="56"/>
        <w:szCs w:val="56"/>
        <w:lang w:val="uk-UA"/>
      </w:rPr>
    </w:lvl>
    <w:lvl w:ilvl="8">
      <w:start w:val="1"/>
      <w:numFmt w:val="none"/>
      <w:suff w:val="nothing"/>
      <w:lvlText w:val=""/>
      <w:lvlJc w:val="left"/>
      <w:pPr>
        <w:tabs>
          <w:tab w:val="num" w:pos="0"/>
        </w:tabs>
        <w:ind w:left="1584" w:hanging="1584"/>
      </w:pPr>
      <w:rPr>
        <w:rFonts w:cs="Times New Roman"/>
        <w:b/>
        <w:sz w:val="56"/>
        <w:szCs w:val="56"/>
        <w:lang w:val="uk-UA"/>
      </w:rPr>
    </w:lvl>
  </w:abstractNum>
  <w:abstractNum w:abstractNumId="1" w15:restartNumberingAfterBreak="0">
    <w:nsid w:val="0B961E5A"/>
    <w:multiLevelType w:val="hybridMultilevel"/>
    <w:tmpl w:val="2E04D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CF2292"/>
    <w:multiLevelType w:val="hybridMultilevel"/>
    <w:tmpl w:val="C7D835DE"/>
    <w:lvl w:ilvl="0" w:tplc="4738A57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43722052"/>
    <w:multiLevelType w:val="hybridMultilevel"/>
    <w:tmpl w:val="661EF6E2"/>
    <w:lvl w:ilvl="0" w:tplc="5C0CAB42">
      <w:numFmt w:val="bullet"/>
      <w:lvlText w:val=""/>
      <w:lvlJc w:val="left"/>
      <w:pPr>
        <w:ind w:left="1080" w:hanging="360"/>
      </w:pPr>
      <w:rPr>
        <w:rFonts w:ascii="Symbol" w:eastAsiaTheme="minorHAns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7BF2CFC"/>
    <w:multiLevelType w:val="hybridMultilevel"/>
    <w:tmpl w:val="EC448E00"/>
    <w:lvl w:ilvl="0" w:tplc="5C0CAB42">
      <w:numFmt w:val="bullet"/>
      <w:lvlText w:val=""/>
      <w:lvlJc w:val="left"/>
      <w:pPr>
        <w:ind w:left="1429" w:hanging="360"/>
      </w:pPr>
      <w:rPr>
        <w:rFonts w:ascii="Symbol" w:eastAsiaTheme="minorHAnsi"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D5A71D5"/>
    <w:multiLevelType w:val="hybridMultilevel"/>
    <w:tmpl w:val="49E89752"/>
    <w:lvl w:ilvl="0" w:tplc="5C0CAB4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80"/>
    <w:rsid w:val="000114A8"/>
    <w:rsid w:val="0004324F"/>
    <w:rsid w:val="00053B8F"/>
    <w:rsid w:val="0008406B"/>
    <w:rsid w:val="00085AD8"/>
    <w:rsid w:val="000925F2"/>
    <w:rsid w:val="000A4370"/>
    <w:rsid w:val="000B0C60"/>
    <w:rsid w:val="000C409F"/>
    <w:rsid w:val="000E3AC9"/>
    <w:rsid w:val="000F4BA1"/>
    <w:rsid w:val="001667B7"/>
    <w:rsid w:val="00177080"/>
    <w:rsid w:val="0018327A"/>
    <w:rsid w:val="00187175"/>
    <w:rsid w:val="001C2AF6"/>
    <w:rsid w:val="001C2C41"/>
    <w:rsid w:val="001C3D76"/>
    <w:rsid w:val="001E216F"/>
    <w:rsid w:val="001E22DE"/>
    <w:rsid w:val="00202413"/>
    <w:rsid w:val="00202FE2"/>
    <w:rsid w:val="00227408"/>
    <w:rsid w:val="00227923"/>
    <w:rsid w:val="00253847"/>
    <w:rsid w:val="002649B0"/>
    <w:rsid w:val="002B5C6C"/>
    <w:rsid w:val="002D16EC"/>
    <w:rsid w:val="002E4BCF"/>
    <w:rsid w:val="002F5550"/>
    <w:rsid w:val="003154E3"/>
    <w:rsid w:val="00322792"/>
    <w:rsid w:val="00326601"/>
    <w:rsid w:val="003307CD"/>
    <w:rsid w:val="00350C96"/>
    <w:rsid w:val="003728D2"/>
    <w:rsid w:val="003805A3"/>
    <w:rsid w:val="00382376"/>
    <w:rsid w:val="003A2BE3"/>
    <w:rsid w:val="003C6C9C"/>
    <w:rsid w:val="003D1E19"/>
    <w:rsid w:val="003E3712"/>
    <w:rsid w:val="004124D4"/>
    <w:rsid w:val="0044260E"/>
    <w:rsid w:val="0046004A"/>
    <w:rsid w:val="0053476C"/>
    <w:rsid w:val="00543C12"/>
    <w:rsid w:val="005F3637"/>
    <w:rsid w:val="00600108"/>
    <w:rsid w:val="00655EDD"/>
    <w:rsid w:val="00690771"/>
    <w:rsid w:val="006D6CDF"/>
    <w:rsid w:val="007260C2"/>
    <w:rsid w:val="00762ED9"/>
    <w:rsid w:val="00794E66"/>
    <w:rsid w:val="007B10A6"/>
    <w:rsid w:val="007D07C5"/>
    <w:rsid w:val="007E223C"/>
    <w:rsid w:val="00857BCF"/>
    <w:rsid w:val="0086231A"/>
    <w:rsid w:val="00892275"/>
    <w:rsid w:val="00896871"/>
    <w:rsid w:val="008B68DD"/>
    <w:rsid w:val="0090427C"/>
    <w:rsid w:val="00904449"/>
    <w:rsid w:val="0091563E"/>
    <w:rsid w:val="00981912"/>
    <w:rsid w:val="009A58EF"/>
    <w:rsid w:val="009B2E67"/>
    <w:rsid w:val="009C041C"/>
    <w:rsid w:val="009E1E4A"/>
    <w:rsid w:val="009E761A"/>
    <w:rsid w:val="00A10487"/>
    <w:rsid w:val="00A6423C"/>
    <w:rsid w:val="00A83891"/>
    <w:rsid w:val="00AB2C0E"/>
    <w:rsid w:val="00AC7BF1"/>
    <w:rsid w:val="00AD3B41"/>
    <w:rsid w:val="00AF028B"/>
    <w:rsid w:val="00AF24D5"/>
    <w:rsid w:val="00B47E2E"/>
    <w:rsid w:val="00B73AC5"/>
    <w:rsid w:val="00BA3645"/>
    <w:rsid w:val="00BD73A4"/>
    <w:rsid w:val="00C108C2"/>
    <w:rsid w:val="00C11EB0"/>
    <w:rsid w:val="00C26456"/>
    <w:rsid w:val="00C3231A"/>
    <w:rsid w:val="00C369E9"/>
    <w:rsid w:val="00C50E2D"/>
    <w:rsid w:val="00CA4AAB"/>
    <w:rsid w:val="00CB7222"/>
    <w:rsid w:val="00D02526"/>
    <w:rsid w:val="00D07B7B"/>
    <w:rsid w:val="00D43C2B"/>
    <w:rsid w:val="00D47E7C"/>
    <w:rsid w:val="00D62B4A"/>
    <w:rsid w:val="00DA551A"/>
    <w:rsid w:val="00DC1375"/>
    <w:rsid w:val="00DC7D8D"/>
    <w:rsid w:val="00DE11E2"/>
    <w:rsid w:val="00E417B7"/>
    <w:rsid w:val="00E81648"/>
    <w:rsid w:val="00EB0943"/>
    <w:rsid w:val="00EB25EA"/>
    <w:rsid w:val="00EB2631"/>
    <w:rsid w:val="00EE6D47"/>
    <w:rsid w:val="00F42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D17A"/>
  <w15:docId w15:val="{5D9FA436-9B11-4B8E-B8AF-07FBEC4B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8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0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link w:val="a5"/>
    <w:uiPriority w:val="34"/>
    <w:qFormat/>
    <w:rsid w:val="00177080"/>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basedOn w:val="a0"/>
    <w:link w:val="a4"/>
    <w:uiPriority w:val="34"/>
    <w:locked/>
    <w:rsid w:val="00177080"/>
    <w:rPr>
      <w:rFonts w:ascii="Times New Roman" w:eastAsia="Times New Roman" w:hAnsi="Times New Roman" w:cs="Times New Roman"/>
      <w:sz w:val="24"/>
      <w:szCs w:val="24"/>
      <w:lang w:val="ru-RU" w:eastAsia="ru-RU"/>
    </w:rPr>
  </w:style>
  <w:style w:type="paragraph" w:customStyle="1" w:styleId="1">
    <w:name w:val="Абзац списка1"/>
    <w:basedOn w:val="a"/>
    <w:rsid w:val="00177080"/>
    <w:pPr>
      <w:suppressAutoHyphens/>
      <w:spacing w:after="0" w:line="240" w:lineRule="auto"/>
      <w:ind w:left="720"/>
      <w:contextualSpacing/>
    </w:pPr>
    <w:rPr>
      <w:rFonts w:ascii="Times New Roman" w:eastAsia="Times New Roman" w:hAnsi="Times New Roman" w:cs="Times New Roman"/>
      <w:sz w:val="24"/>
      <w:szCs w:val="24"/>
      <w:lang w:val="ru-RU" w:eastAsia="zh-CN"/>
    </w:rPr>
  </w:style>
  <w:style w:type="table" w:styleId="a6">
    <w:name w:val="Table Grid"/>
    <w:basedOn w:val="a1"/>
    <w:uiPriority w:val="59"/>
    <w:rsid w:val="0018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25EA"/>
    <w:pPr>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EB25EA"/>
    <w:rPr>
      <w:rFonts w:ascii="Tahoma" w:eastAsia="Times New Roman" w:hAnsi="Tahoma" w:cs="Tahoma"/>
      <w:sz w:val="16"/>
      <w:szCs w:val="16"/>
      <w:lang w:val="ru-RU" w:eastAsia="ru-RU"/>
    </w:rPr>
  </w:style>
  <w:style w:type="table" w:customStyle="1" w:styleId="10">
    <w:name w:val="Сетка таблицы1"/>
    <w:basedOn w:val="a1"/>
    <w:next w:val="a6"/>
    <w:uiPriority w:val="59"/>
    <w:rsid w:val="00EB0943"/>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053B8F"/>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53B8F"/>
  </w:style>
  <w:style w:type="paragraph" w:styleId="ab">
    <w:name w:val="footer"/>
    <w:basedOn w:val="a"/>
    <w:link w:val="ac"/>
    <w:uiPriority w:val="99"/>
    <w:unhideWhenUsed/>
    <w:rsid w:val="00053B8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5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9249</Words>
  <Characters>5273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2023-03-09T09:21:00Z</cp:lastPrinted>
  <dcterms:created xsi:type="dcterms:W3CDTF">2023-03-17T12:45:00Z</dcterms:created>
  <dcterms:modified xsi:type="dcterms:W3CDTF">2023-03-17T12:48:00Z</dcterms:modified>
</cp:coreProperties>
</file>