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E9" w:rsidRPr="00116FEA" w:rsidRDefault="00F72126" w:rsidP="00152DE9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116FEA">
        <w:rPr>
          <w:rFonts w:ascii="Times New Roman" w:hAnsi="Times New Roman" w:cs="Times New Roman"/>
          <w:noProof/>
          <w:sz w:val="24"/>
          <w:szCs w:val="24"/>
          <w:lang w:eastAsia="ru-RU"/>
        </w:rPr>
        <w:t>ПРОЄ</w:t>
      </w:r>
      <w:r w:rsidR="00152DE9" w:rsidRPr="00116FEA">
        <w:rPr>
          <w:rFonts w:ascii="Times New Roman" w:hAnsi="Times New Roman" w:cs="Times New Roman"/>
          <w:noProof/>
          <w:sz w:val="24"/>
          <w:szCs w:val="24"/>
          <w:lang w:eastAsia="ru-RU"/>
        </w:rPr>
        <w:t>КТ</w:t>
      </w:r>
    </w:p>
    <w:p w:rsidR="00152DE9" w:rsidRPr="00116FEA" w:rsidRDefault="00152DE9" w:rsidP="00152DE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116FEA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47040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F79" w:rsidRPr="00116FEA" w:rsidRDefault="00376F79" w:rsidP="00376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FEA">
        <w:rPr>
          <w:rFonts w:ascii="Times New Roman" w:hAnsi="Times New Roman" w:cs="Times New Roman"/>
          <w:b/>
          <w:sz w:val="24"/>
          <w:szCs w:val="24"/>
        </w:rPr>
        <w:t>У К Р А Ї Н А</w:t>
      </w:r>
    </w:p>
    <w:p w:rsidR="00376F79" w:rsidRPr="00116FEA" w:rsidRDefault="00376F79" w:rsidP="00376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FEA">
        <w:rPr>
          <w:rFonts w:ascii="Times New Roman" w:hAnsi="Times New Roman" w:cs="Times New Roman"/>
          <w:b/>
          <w:sz w:val="24"/>
          <w:szCs w:val="24"/>
        </w:rPr>
        <w:t>П Е Р Е Г І Н С Ь К А   С Е Л И Щ Н А    Р А Д А</w:t>
      </w:r>
    </w:p>
    <w:p w:rsidR="00376F79" w:rsidRPr="00116FEA" w:rsidRDefault="00376F79" w:rsidP="00376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FEA">
        <w:rPr>
          <w:rFonts w:ascii="Times New Roman" w:hAnsi="Times New Roman" w:cs="Times New Roman"/>
          <w:b/>
          <w:sz w:val="24"/>
          <w:szCs w:val="24"/>
        </w:rPr>
        <w:t>Восьме демократичне скликання</w:t>
      </w:r>
    </w:p>
    <w:p w:rsidR="00376F79" w:rsidRPr="00116FEA" w:rsidRDefault="00376F79" w:rsidP="00376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6FEA">
        <w:rPr>
          <w:rFonts w:ascii="Times New Roman" w:hAnsi="Times New Roman" w:cs="Times New Roman"/>
          <w:b/>
          <w:sz w:val="24"/>
          <w:szCs w:val="24"/>
        </w:rPr>
        <w:t>сесія</w:t>
      </w:r>
    </w:p>
    <w:p w:rsidR="00376F79" w:rsidRPr="00116FEA" w:rsidRDefault="00376F79" w:rsidP="00376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FEA">
        <w:rPr>
          <w:rFonts w:ascii="Times New Roman" w:hAnsi="Times New Roman" w:cs="Times New Roman"/>
          <w:b/>
          <w:sz w:val="24"/>
          <w:szCs w:val="24"/>
        </w:rPr>
        <w:t>Р І Ш Е Н Н Я</w:t>
      </w:r>
    </w:p>
    <w:p w:rsidR="00376F79" w:rsidRPr="00116FEA" w:rsidRDefault="00376F79" w:rsidP="00376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F79" w:rsidRPr="00116FEA" w:rsidRDefault="00152DE9" w:rsidP="00376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FEA">
        <w:rPr>
          <w:rFonts w:ascii="Times New Roman" w:hAnsi="Times New Roman" w:cs="Times New Roman"/>
          <w:sz w:val="24"/>
          <w:szCs w:val="24"/>
        </w:rPr>
        <w:t xml:space="preserve">від  </w:t>
      </w:r>
      <w:r w:rsidR="00E01B8A" w:rsidRPr="00116FEA">
        <w:rPr>
          <w:rFonts w:ascii="Times New Roman" w:hAnsi="Times New Roman" w:cs="Times New Roman"/>
          <w:sz w:val="24"/>
          <w:szCs w:val="24"/>
        </w:rPr>
        <w:t xml:space="preserve">   </w:t>
      </w:r>
      <w:r w:rsidRPr="00116FEA">
        <w:rPr>
          <w:rFonts w:ascii="Times New Roman" w:hAnsi="Times New Roman" w:cs="Times New Roman"/>
          <w:sz w:val="24"/>
          <w:szCs w:val="24"/>
        </w:rPr>
        <w:t xml:space="preserve">.  </w:t>
      </w:r>
      <w:r w:rsidR="00E01B8A" w:rsidRPr="00116FEA">
        <w:rPr>
          <w:rFonts w:ascii="Times New Roman" w:hAnsi="Times New Roman" w:cs="Times New Roman"/>
          <w:sz w:val="24"/>
          <w:szCs w:val="24"/>
        </w:rPr>
        <w:t xml:space="preserve">  </w:t>
      </w:r>
      <w:r w:rsidR="001F366E" w:rsidRPr="00116FEA">
        <w:rPr>
          <w:rFonts w:ascii="Times New Roman" w:hAnsi="Times New Roman" w:cs="Times New Roman"/>
          <w:sz w:val="24"/>
          <w:szCs w:val="24"/>
        </w:rPr>
        <w:t>.2022</w:t>
      </w:r>
      <w:r w:rsidRPr="00116FEA">
        <w:rPr>
          <w:rFonts w:ascii="Times New Roman" w:hAnsi="Times New Roman" w:cs="Times New Roman"/>
          <w:sz w:val="24"/>
          <w:szCs w:val="24"/>
        </w:rPr>
        <w:t xml:space="preserve">. №       </w:t>
      </w:r>
      <w:r w:rsidR="00376F79" w:rsidRPr="00116FEA">
        <w:rPr>
          <w:rFonts w:ascii="Times New Roman" w:hAnsi="Times New Roman" w:cs="Times New Roman"/>
          <w:sz w:val="24"/>
          <w:szCs w:val="24"/>
        </w:rPr>
        <w:t xml:space="preserve"> </w:t>
      </w:r>
      <w:r w:rsidR="001F366E" w:rsidRPr="00116FEA">
        <w:rPr>
          <w:rFonts w:ascii="Times New Roman" w:hAnsi="Times New Roman" w:cs="Times New Roman"/>
          <w:sz w:val="24"/>
          <w:szCs w:val="24"/>
        </w:rPr>
        <w:t xml:space="preserve">-     </w:t>
      </w:r>
      <w:r w:rsidRPr="00116FEA">
        <w:rPr>
          <w:rFonts w:ascii="Times New Roman" w:hAnsi="Times New Roman" w:cs="Times New Roman"/>
          <w:sz w:val="24"/>
          <w:szCs w:val="24"/>
        </w:rPr>
        <w:t xml:space="preserve"> </w:t>
      </w:r>
      <w:r w:rsidR="001F366E" w:rsidRPr="00116FEA">
        <w:rPr>
          <w:rFonts w:ascii="Times New Roman" w:hAnsi="Times New Roman" w:cs="Times New Roman"/>
          <w:sz w:val="24"/>
          <w:szCs w:val="24"/>
        </w:rPr>
        <w:t>/2022</w:t>
      </w:r>
    </w:p>
    <w:p w:rsidR="00376F79" w:rsidRPr="00116FEA" w:rsidRDefault="00376F79" w:rsidP="00376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116FEA">
        <w:rPr>
          <w:rFonts w:ascii="Times New Roman" w:hAnsi="Times New Roman" w:cs="Times New Roman"/>
          <w:sz w:val="24"/>
          <w:szCs w:val="24"/>
        </w:rPr>
        <w:t xml:space="preserve">смт. Перегінське  </w:t>
      </w:r>
    </w:p>
    <w:p w:rsidR="00376F79" w:rsidRPr="00116FEA" w:rsidRDefault="00376F79" w:rsidP="00376F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DFD" w:rsidRPr="00116FEA" w:rsidRDefault="00986DFD" w:rsidP="00986DFD">
      <w:pPr>
        <w:pStyle w:val="a3"/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6FEA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Pr="00116FEA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внесення змін до генерального плану </w:t>
      </w:r>
    </w:p>
    <w:p w:rsidR="00986DFD" w:rsidRPr="00116FEA" w:rsidRDefault="00986DFD" w:rsidP="00986DFD">
      <w:pPr>
        <w:pStyle w:val="a3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16FEA">
        <w:rPr>
          <w:rStyle w:val="a6"/>
          <w:rFonts w:ascii="Times New Roman" w:hAnsi="Times New Roman" w:cs="Times New Roman"/>
          <w:sz w:val="24"/>
          <w:szCs w:val="24"/>
          <w:shd w:val="clear" w:color="auto" w:fill="FFFFFF"/>
        </w:rPr>
        <w:t>суміщеного з детальним планом території</w:t>
      </w:r>
      <w:r w:rsidRPr="00116F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6DFD" w:rsidRPr="00116FEA" w:rsidRDefault="00986DFD" w:rsidP="00986DF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6FEA">
        <w:rPr>
          <w:rFonts w:ascii="Times New Roman" w:hAnsi="Times New Roman" w:cs="Times New Roman"/>
          <w:b/>
          <w:sz w:val="24"/>
          <w:szCs w:val="24"/>
        </w:rPr>
        <w:t xml:space="preserve">в с. </w:t>
      </w:r>
      <w:r w:rsidR="00136170" w:rsidRPr="00116FEA">
        <w:rPr>
          <w:rFonts w:ascii="Times New Roman" w:hAnsi="Times New Roman" w:cs="Times New Roman"/>
          <w:b/>
          <w:sz w:val="24"/>
          <w:szCs w:val="24"/>
          <w:lang w:val="uk-UA"/>
        </w:rPr>
        <w:t>Слобода-Небилівська</w:t>
      </w:r>
      <w:r w:rsidRPr="00116FE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86DFD" w:rsidRPr="000C5566" w:rsidRDefault="00986DFD" w:rsidP="000C55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6DFD" w:rsidRPr="00D960CC" w:rsidRDefault="00986DFD" w:rsidP="000C5566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556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7FEA" w:rsidRPr="000C5566">
        <w:rPr>
          <w:rFonts w:ascii="Times New Roman" w:hAnsi="Times New Roman" w:cs="Times New Roman"/>
          <w:sz w:val="24"/>
          <w:szCs w:val="24"/>
        </w:rPr>
        <w:t xml:space="preserve">Враховуючи пропозиції </w:t>
      </w:r>
      <w:r w:rsidR="00C17FEA" w:rsidRPr="000C5566">
        <w:rPr>
          <w:rFonts w:ascii="Times New Roman" w:hAnsi="Times New Roman" w:cs="Times New Roman"/>
          <w:sz w:val="24"/>
          <w:szCs w:val="24"/>
          <w:lang w:eastAsia="ru-RU"/>
        </w:rPr>
        <w:t>комісії містобудування, будівництва, земельних відносин, екології та ох</w:t>
      </w:r>
      <w:r w:rsidR="00E255C9" w:rsidRPr="000C5566">
        <w:rPr>
          <w:rFonts w:ascii="Times New Roman" w:hAnsi="Times New Roman" w:cs="Times New Roman"/>
          <w:sz w:val="24"/>
          <w:szCs w:val="24"/>
          <w:lang w:eastAsia="ru-RU"/>
        </w:rPr>
        <w:t xml:space="preserve">орони навколишнього середовища, </w:t>
      </w:r>
      <w:r w:rsidR="00C17FEA" w:rsidRPr="000C5566">
        <w:rPr>
          <w:rFonts w:ascii="Times New Roman" w:hAnsi="Times New Roman" w:cs="Times New Roman"/>
          <w:sz w:val="24"/>
          <w:szCs w:val="24"/>
          <w:lang w:eastAsia="ru-RU"/>
        </w:rPr>
        <w:t>з метою забезпечення планомірного, економічного, обгрунтованого  і комплексного розвитку села</w:t>
      </w:r>
      <w:r w:rsidR="00116FEA" w:rsidRPr="000C5566">
        <w:rPr>
          <w:rFonts w:ascii="Times New Roman" w:hAnsi="Times New Roman" w:cs="Times New Roman"/>
          <w:sz w:val="24"/>
          <w:szCs w:val="24"/>
          <w:lang w:eastAsia="ru-RU"/>
        </w:rPr>
        <w:t xml:space="preserve"> Слобода-Небилівська</w:t>
      </w:r>
      <w:r w:rsidR="00D960CC">
        <w:rPr>
          <w:rFonts w:ascii="Times New Roman" w:hAnsi="Times New Roman" w:cs="Times New Roman"/>
          <w:sz w:val="24"/>
          <w:szCs w:val="24"/>
          <w:lang w:eastAsia="ru-RU"/>
        </w:rPr>
        <w:t>, враховуючи звернення гр</w:t>
      </w:r>
      <w:r w:rsidR="00D960C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r w:rsidR="00116FEA" w:rsidRPr="00D960CC">
        <w:rPr>
          <w:rFonts w:ascii="Times New Roman" w:hAnsi="Times New Roman" w:cs="Times New Roman"/>
          <w:sz w:val="24"/>
          <w:szCs w:val="24"/>
          <w:lang w:val="uk-UA"/>
        </w:rPr>
        <w:t>Тринчій Д.Д. (с. Небилів вул. Грушевського 90),</w:t>
      </w:r>
      <w:r w:rsidR="00D960CC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E347F0" w:rsidRPr="00D960CC">
        <w:rPr>
          <w:rFonts w:ascii="Times New Roman" w:hAnsi="Times New Roman" w:cs="Times New Roman"/>
          <w:sz w:val="24"/>
          <w:szCs w:val="24"/>
          <w:lang w:val="uk-UA"/>
        </w:rPr>
        <w:t xml:space="preserve"> заяви Тринчій Д.Д. який діяв у інтересах </w:t>
      </w:r>
      <w:r w:rsidR="00116FEA" w:rsidRPr="00D960CC">
        <w:rPr>
          <w:rFonts w:ascii="Times New Roman" w:hAnsi="Times New Roman" w:cs="Times New Roman"/>
          <w:sz w:val="24"/>
          <w:szCs w:val="24"/>
          <w:lang w:val="uk-UA"/>
        </w:rPr>
        <w:t xml:space="preserve"> Кулик О.В.</w:t>
      </w:r>
      <w:r w:rsidR="00D960CC">
        <w:rPr>
          <w:rFonts w:ascii="Times New Roman" w:hAnsi="Times New Roman" w:cs="Times New Roman"/>
          <w:sz w:val="24"/>
          <w:szCs w:val="24"/>
          <w:lang w:val="uk-UA"/>
        </w:rPr>
        <w:t xml:space="preserve"> (с. Небилів вул. Сагайдачного 23)</w:t>
      </w:r>
      <w:r w:rsidR="00116FEA" w:rsidRPr="00D960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347F0" w:rsidRPr="00D960CC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довіреності  </w:t>
      </w:r>
      <w:r w:rsidR="006D6041" w:rsidRPr="00D960CC">
        <w:rPr>
          <w:rFonts w:ascii="Times New Roman" w:hAnsi="Times New Roman" w:cs="Times New Roman"/>
          <w:sz w:val="24"/>
          <w:szCs w:val="24"/>
          <w:lang w:val="uk-UA"/>
        </w:rPr>
        <w:t>НРМ906200</w:t>
      </w:r>
      <w:r w:rsidR="00E347F0" w:rsidRPr="00D960C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16FEA" w:rsidRPr="00D960CC">
        <w:rPr>
          <w:rFonts w:ascii="Times New Roman" w:hAnsi="Times New Roman" w:cs="Times New Roman"/>
          <w:sz w:val="24"/>
          <w:szCs w:val="24"/>
          <w:lang w:val="uk-UA"/>
        </w:rPr>
        <w:t>копії графічних матеріалів</w:t>
      </w:r>
      <w:r w:rsidRPr="00D960CC">
        <w:rPr>
          <w:rFonts w:ascii="Times New Roman" w:hAnsi="Times New Roman" w:cs="Times New Roman"/>
          <w:sz w:val="24"/>
          <w:szCs w:val="24"/>
          <w:lang w:val="uk-UA"/>
        </w:rPr>
        <w:t xml:space="preserve">, відповідно до </w:t>
      </w:r>
      <w:r w:rsidR="004819B2" w:rsidRPr="00D960C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D960CC">
        <w:rPr>
          <w:rFonts w:ascii="Times New Roman" w:hAnsi="Times New Roman" w:cs="Times New Roman"/>
          <w:sz w:val="24"/>
          <w:szCs w:val="24"/>
          <w:lang w:val="uk-UA"/>
        </w:rPr>
        <w:t xml:space="preserve">ст. 26, 59 Закону України «Про місцеве самоврядування в Україні», </w:t>
      </w:r>
      <w:r w:rsidRPr="00D960CC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ст. 8, 10, 19, 21, 24 Закону України "Про регулювання містобудівної діяльності",</w:t>
      </w:r>
      <w:r w:rsidRPr="00D960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4C05" w:rsidRPr="00D960CC">
        <w:rPr>
          <w:rFonts w:ascii="Times New Roman" w:hAnsi="Times New Roman" w:cs="Times New Roman"/>
          <w:color w:val="000000"/>
          <w:sz w:val="24"/>
          <w:szCs w:val="24"/>
          <w:lang w:val="uk-UA"/>
        </w:rPr>
        <w:t>ДБН Б.1.1-14-2021 «Склад та зміст містобудівної документації на місцевому рівні»,</w:t>
      </w:r>
      <w:r w:rsidR="00E04C05" w:rsidRPr="00D960C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60CC">
        <w:rPr>
          <w:rFonts w:ascii="Times New Roman" w:hAnsi="Times New Roman" w:cs="Times New Roman"/>
          <w:sz w:val="24"/>
          <w:szCs w:val="24"/>
          <w:lang w:val="uk-UA"/>
        </w:rPr>
        <w:t>Постанови Кабінету Міністрів України від 25.05.2011 року № 555 «</w:t>
      </w:r>
      <w:r w:rsidR="000C5566" w:rsidRPr="00D960CC">
        <w:rPr>
          <w:rFonts w:ascii="Times New Roman" w:hAnsi="Times New Roman" w:cs="Times New Roman"/>
          <w:sz w:val="24"/>
          <w:szCs w:val="24"/>
          <w:lang w:val="uk-UA"/>
        </w:rPr>
        <w:t>Про затвердження Порядку проведення громадських слухань щодо проектів містобудівної документації на місцевому рівні</w:t>
      </w:r>
      <w:r w:rsidRPr="00D960CC">
        <w:rPr>
          <w:rFonts w:ascii="Times New Roman" w:hAnsi="Times New Roman" w:cs="Times New Roman"/>
          <w:sz w:val="24"/>
          <w:szCs w:val="24"/>
          <w:lang w:val="uk-UA"/>
        </w:rPr>
        <w:t>», Постанови Кабінету Міністрів України від 01.09.2021року №926 «Про затвердження Порядку розроблення, оновлення, внесення змін та затвердження містобудівної документації</w:t>
      </w:r>
      <w:r w:rsidR="00E347F0" w:rsidRPr="00D960C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D960CC">
        <w:rPr>
          <w:rFonts w:ascii="Times New Roman" w:hAnsi="Times New Roman" w:cs="Times New Roman"/>
          <w:sz w:val="24"/>
          <w:szCs w:val="24"/>
          <w:lang w:val="uk-UA"/>
        </w:rPr>
        <w:t xml:space="preserve">, селищна рада          </w:t>
      </w:r>
    </w:p>
    <w:p w:rsidR="00376F79" w:rsidRPr="00116FEA" w:rsidRDefault="00376F79" w:rsidP="00376F7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16FEA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376F79" w:rsidRPr="00116FEA" w:rsidRDefault="00376F79" w:rsidP="00376F7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DFD" w:rsidRPr="00116FEA" w:rsidRDefault="00986DFD" w:rsidP="00986DFD">
      <w:pPr>
        <w:jc w:val="both"/>
        <w:rPr>
          <w:rFonts w:ascii="Times New Roman" w:hAnsi="Times New Roman" w:cs="Times New Roman"/>
          <w:sz w:val="24"/>
          <w:szCs w:val="24"/>
        </w:rPr>
      </w:pPr>
      <w:r w:rsidRPr="00116F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116FEA">
        <w:rPr>
          <w:rFonts w:ascii="Times New Roman" w:hAnsi="Times New Roman" w:cs="Times New Roman"/>
          <w:sz w:val="24"/>
          <w:szCs w:val="24"/>
        </w:rPr>
        <w:t xml:space="preserve"> Дати дозвіл на внесення змін до генерального плану суміщеного з детальним планом території </w:t>
      </w:r>
      <w:r w:rsidR="00D960CC">
        <w:rPr>
          <w:rFonts w:ascii="Times New Roman" w:hAnsi="Times New Roman" w:cs="Times New Roman"/>
          <w:sz w:val="24"/>
          <w:szCs w:val="24"/>
        </w:rPr>
        <w:t xml:space="preserve">в </w:t>
      </w:r>
      <w:r w:rsidRPr="00116FEA">
        <w:rPr>
          <w:rFonts w:ascii="Times New Roman" w:hAnsi="Times New Roman" w:cs="Times New Roman"/>
          <w:sz w:val="24"/>
          <w:szCs w:val="24"/>
        </w:rPr>
        <w:t xml:space="preserve">с. </w:t>
      </w:r>
      <w:r w:rsidR="00136170" w:rsidRPr="00116FEA">
        <w:rPr>
          <w:rFonts w:ascii="Times New Roman" w:hAnsi="Times New Roman" w:cs="Times New Roman"/>
          <w:sz w:val="24"/>
          <w:szCs w:val="24"/>
        </w:rPr>
        <w:t xml:space="preserve">Слобода-Небилівська </w:t>
      </w:r>
      <w:r w:rsidRPr="00116FEA">
        <w:rPr>
          <w:rFonts w:ascii="Times New Roman" w:hAnsi="Times New Roman" w:cs="Times New Roman"/>
          <w:sz w:val="24"/>
          <w:szCs w:val="24"/>
        </w:rPr>
        <w:t>Перегінської ТГ Івано-Франківської області.</w:t>
      </w:r>
    </w:p>
    <w:p w:rsidR="00986DFD" w:rsidRPr="00116FEA" w:rsidRDefault="00986DFD" w:rsidP="00986D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6FEA">
        <w:rPr>
          <w:rFonts w:ascii="Times New Roman" w:hAnsi="Times New Roman" w:cs="Times New Roman"/>
          <w:sz w:val="24"/>
          <w:szCs w:val="24"/>
        </w:rPr>
        <w:t>2.</w:t>
      </w:r>
      <w:r w:rsidR="00D960CC">
        <w:rPr>
          <w:rFonts w:ascii="Times New Roman" w:hAnsi="Times New Roman" w:cs="Times New Roman"/>
          <w:sz w:val="24"/>
          <w:szCs w:val="24"/>
        </w:rPr>
        <w:t xml:space="preserve">  </w:t>
      </w:r>
      <w:r w:rsidRPr="00116FEA">
        <w:rPr>
          <w:rFonts w:ascii="Times New Roman" w:hAnsi="Times New Roman" w:cs="Times New Roman"/>
          <w:color w:val="000000"/>
          <w:sz w:val="24"/>
          <w:szCs w:val="24"/>
        </w:rPr>
        <w:t xml:space="preserve">Визначити замовником розроблення </w:t>
      </w:r>
      <w:r w:rsidR="00C17FEA" w:rsidRPr="00116FEA">
        <w:rPr>
          <w:rFonts w:ascii="Times New Roman" w:hAnsi="Times New Roman" w:cs="Times New Roman"/>
          <w:sz w:val="24"/>
          <w:szCs w:val="24"/>
        </w:rPr>
        <w:t>змін до генерального плану суміщеного з детальним планом території</w:t>
      </w:r>
      <w:r w:rsidR="00CC45FD" w:rsidRPr="00116F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F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16FEA">
        <w:rPr>
          <w:rFonts w:ascii="Times New Roman" w:hAnsi="Times New Roman" w:cs="Times New Roman"/>
          <w:color w:val="000000"/>
          <w:sz w:val="24"/>
          <w:szCs w:val="24"/>
        </w:rPr>
        <w:t>Перегінську селищну раду.</w:t>
      </w:r>
    </w:p>
    <w:p w:rsidR="00986DFD" w:rsidRPr="00116FEA" w:rsidRDefault="00C22F8E" w:rsidP="00986DF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6FEA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986DFD" w:rsidRPr="00116FE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960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Відділу</w:t>
      </w:r>
      <w:r w:rsidRPr="00116F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будівництва, житлово-комунального господарства, містобудування та архітектури організувати розроблення </w:t>
      </w:r>
      <w:r w:rsidRPr="00116FEA">
        <w:rPr>
          <w:rFonts w:ascii="Times New Roman" w:hAnsi="Times New Roman" w:cs="Times New Roman"/>
          <w:sz w:val="24"/>
          <w:szCs w:val="24"/>
        </w:rPr>
        <w:t>змін до генерального плану</w:t>
      </w:r>
      <w:r w:rsidR="00D960CC">
        <w:rPr>
          <w:rFonts w:ascii="Times New Roman" w:hAnsi="Times New Roman" w:cs="Times New Roman"/>
          <w:sz w:val="24"/>
          <w:szCs w:val="24"/>
        </w:rPr>
        <w:t xml:space="preserve"> </w:t>
      </w:r>
      <w:r w:rsidR="00D960CC" w:rsidRPr="00116FEA">
        <w:rPr>
          <w:rFonts w:ascii="Times New Roman" w:hAnsi="Times New Roman" w:cs="Times New Roman"/>
          <w:sz w:val="24"/>
          <w:szCs w:val="24"/>
        </w:rPr>
        <w:t>суміщеного з детальним планом території</w:t>
      </w:r>
      <w:r w:rsidRPr="00116F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оприлюднення у засобах масової інформації  та </w:t>
      </w:r>
      <w:r w:rsidR="00986DFD" w:rsidRPr="00116F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затвердження </w:t>
      </w:r>
      <w:r w:rsidRPr="00116FEA">
        <w:rPr>
          <w:rFonts w:ascii="Times New Roman" w:hAnsi="Times New Roman" w:cs="Times New Roman"/>
          <w:sz w:val="24"/>
          <w:szCs w:val="24"/>
          <w:shd w:val="clear" w:color="auto" w:fill="FFFFFF"/>
        </w:rPr>
        <w:t>в установленому законом порядку</w:t>
      </w:r>
      <w:r w:rsidR="00986DFD" w:rsidRPr="00116FE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86DFD" w:rsidRPr="00116FEA" w:rsidRDefault="00C22F8E" w:rsidP="00986DFD">
      <w:pPr>
        <w:jc w:val="both"/>
        <w:rPr>
          <w:rFonts w:ascii="Times New Roman" w:hAnsi="Times New Roman" w:cs="Times New Roman"/>
          <w:sz w:val="24"/>
          <w:szCs w:val="24"/>
        </w:rPr>
      </w:pPr>
      <w:r w:rsidRPr="00116FEA">
        <w:rPr>
          <w:rFonts w:ascii="Times New Roman" w:hAnsi="Times New Roman" w:cs="Times New Roman"/>
          <w:sz w:val="24"/>
          <w:szCs w:val="24"/>
        </w:rPr>
        <w:t>4</w:t>
      </w:r>
      <w:r w:rsidR="00986DFD" w:rsidRPr="00116FEA">
        <w:rPr>
          <w:rFonts w:ascii="Times New Roman" w:hAnsi="Times New Roman" w:cs="Times New Roman"/>
          <w:sz w:val="24"/>
          <w:szCs w:val="24"/>
        </w:rPr>
        <w:t>.</w:t>
      </w:r>
      <w:r w:rsidR="00D960CC">
        <w:rPr>
          <w:rFonts w:ascii="Times New Roman" w:hAnsi="Times New Roman" w:cs="Times New Roman"/>
          <w:sz w:val="24"/>
          <w:szCs w:val="24"/>
        </w:rPr>
        <w:t xml:space="preserve"> </w:t>
      </w:r>
      <w:r w:rsidR="00986DFD" w:rsidRPr="00116FE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Контроль за виконанням даного рішення покласти на </w:t>
      </w:r>
      <w:r w:rsidR="00986DFD" w:rsidRPr="00116FEA">
        <w:rPr>
          <w:rFonts w:ascii="Times New Roman" w:hAnsi="Times New Roman" w:cs="Times New Roman"/>
          <w:sz w:val="24"/>
          <w:szCs w:val="24"/>
        </w:rPr>
        <w:t>комісію містобудування,</w:t>
      </w:r>
      <w:r w:rsidR="00D960CC">
        <w:rPr>
          <w:rFonts w:ascii="Times New Roman" w:hAnsi="Times New Roman" w:cs="Times New Roman"/>
          <w:sz w:val="24"/>
          <w:szCs w:val="24"/>
        </w:rPr>
        <w:t xml:space="preserve">  </w:t>
      </w:r>
      <w:r w:rsidR="00986DFD" w:rsidRPr="00116FEA">
        <w:rPr>
          <w:rFonts w:ascii="Times New Roman" w:hAnsi="Times New Roman" w:cs="Times New Roman"/>
          <w:sz w:val="24"/>
          <w:szCs w:val="24"/>
        </w:rPr>
        <w:t xml:space="preserve"> будівництва, земельних відносин, екології та охорони навколишнього середовища</w:t>
      </w:r>
      <w:r w:rsidR="00986DFD" w:rsidRPr="00116FE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Перегінської селищної ради.( І. Пайш )</w:t>
      </w:r>
    </w:p>
    <w:p w:rsidR="00376F79" w:rsidRPr="00116FEA" w:rsidRDefault="00376F79" w:rsidP="00376F79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376F79" w:rsidRPr="00116FEA" w:rsidRDefault="00376F79" w:rsidP="00376F79">
      <w:pPr>
        <w:rPr>
          <w:rFonts w:ascii="Times New Roman" w:hAnsi="Times New Roman" w:cs="Times New Roman"/>
          <w:b/>
          <w:sz w:val="24"/>
          <w:szCs w:val="24"/>
        </w:rPr>
      </w:pPr>
      <w:r w:rsidRPr="00116FEA">
        <w:rPr>
          <w:rFonts w:ascii="Times New Roman" w:hAnsi="Times New Roman" w:cs="Times New Roman"/>
          <w:b/>
          <w:sz w:val="24"/>
          <w:szCs w:val="24"/>
        </w:rPr>
        <w:t xml:space="preserve">Селищний голова </w:t>
      </w:r>
      <w:r w:rsidRPr="00116FEA">
        <w:rPr>
          <w:rFonts w:ascii="Times New Roman" w:hAnsi="Times New Roman" w:cs="Times New Roman"/>
          <w:b/>
          <w:sz w:val="24"/>
          <w:szCs w:val="24"/>
        </w:rPr>
        <w:tab/>
      </w:r>
      <w:r w:rsidRPr="00116FEA">
        <w:rPr>
          <w:rFonts w:ascii="Times New Roman" w:hAnsi="Times New Roman" w:cs="Times New Roman"/>
          <w:b/>
          <w:sz w:val="24"/>
          <w:szCs w:val="24"/>
        </w:rPr>
        <w:tab/>
      </w:r>
      <w:r w:rsidRPr="00116FEA">
        <w:rPr>
          <w:rFonts w:ascii="Times New Roman" w:hAnsi="Times New Roman" w:cs="Times New Roman"/>
          <w:b/>
          <w:sz w:val="24"/>
          <w:szCs w:val="24"/>
        </w:rPr>
        <w:tab/>
      </w:r>
      <w:r w:rsidRPr="00116FEA">
        <w:rPr>
          <w:rFonts w:ascii="Times New Roman" w:hAnsi="Times New Roman" w:cs="Times New Roman"/>
          <w:b/>
          <w:sz w:val="24"/>
          <w:szCs w:val="24"/>
        </w:rPr>
        <w:tab/>
      </w:r>
      <w:r w:rsidRPr="00116FEA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Ірина ЛЮКЛЯН</w:t>
      </w:r>
    </w:p>
    <w:p w:rsidR="00AC0960" w:rsidRPr="00116FEA" w:rsidRDefault="00AC0960">
      <w:pPr>
        <w:rPr>
          <w:rFonts w:ascii="Times New Roman" w:hAnsi="Times New Roman" w:cs="Times New Roman"/>
          <w:sz w:val="24"/>
          <w:szCs w:val="24"/>
        </w:rPr>
      </w:pPr>
    </w:p>
    <w:sectPr w:rsidR="00AC0960" w:rsidRPr="00116FEA" w:rsidSect="00AC09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DA1" w:rsidRDefault="002C1DA1" w:rsidP="001C52BE">
      <w:pPr>
        <w:spacing w:after="0" w:line="240" w:lineRule="auto"/>
      </w:pPr>
      <w:r>
        <w:separator/>
      </w:r>
    </w:p>
  </w:endnote>
  <w:endnote w:type="continuationSeparator" w:id="0">
    <w:p w:rsidR="002C1DA1" w:rsidRDefault="002C1DA1" w:rsidP="001C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DA1" w:rsidRDefault="002C1DA1" w:rsidP="001C52BE">
      <w:pPr>
        <w:spacing w:after="0" w:line="240" w:lineRule="auto"/>
      </w:pPr>
      <w:r>
        <w:separator/>
      </w:r>
    </w:p>
  </w:footnote>
  <w:footnote w:type="continuationSeparator" w:id="0">
    <w:p w:rsidR="002C1DA1" w:rsidRDefault="002C1DA1" w:rsidP="001C52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F79"/>
    <w:rsid w:val="00012F2E"/>
    <w:rsid w:val="00064997"/>
    <w:rsid w:val="00066E77"/>
    <w:rsid w:val="000B5B24"/>
    <w:rsid w:val="000C5566"/>
    <w:rsid w:val="00103886"/>
    <w:rsid w:val="00116FEA"/>
    <w:rsid w:val="00136170"/>
    <w:rsid w:val="00141C01"/>
    <w:rsid w:val="00152DE9"/>
    <w:rsid w:val="001B7BC1"/>
    <w:rsid w:val="001C52BE"/>
    <w:rsid w:val="001F366E"/>
    <w:rsid w:val="00200760"/>
    <w:rsid w:val="00244048"/>
    <w:rsid w:val="002B5076"/>
    <w:rsid w:val="002C1DA1"/>
    <w:rsid w:val="002D20A6"/>
    <w:rsid w:val="002F664E"/>
    <w:rsid w:val="00376F79"/>
    <w:rsid w:val="003F1ECB"/>
    <w:rsid w:val="004819B2"/>
    <w:rsid w:val="004C0EFC"/>
    <w:rsid w:val="005E0894"/>
    <w:rsid w:val="006272FC"/>
    <w:rsid w:val="0066758A"/>
    <w:rsid w:val="006A0239"/>
    <w:rsid w:val="006D2F4D"/>
    <w:rsid w:val="006D6041"/>
    <w:rsid w:val="008216A5"/>
    <w:rsid w:val="008314D0"/>
    <w:rsid w:val="00837D0A"/>
    <w:rsid w:val="008468C4"/>
    <w:rsid w:val="008E318A"/>
    <w:rsid w:val="00956067"/>
    <w:rsid w:val="00964C57"/>
    <w:rsid w:val="00986DFD"/>
    <w:rsid w:val="00A45DFC"/>
    <w:rsid w:val="00A655FC"/>
    <w:rsid w:val="00AB5A18"/>
    <w:rsid w:val="00AC0960"/>
    <w:rsid w:val="00AE136E"/>
    <w:rsid w:val="00B36AC4"/>
    <w:rsid w:val="00B511C6"/>
    <w:rsid w:val="00BA3A3F"/>
    <w:rsid w:val="00BC0003"/>
    <w:rsid w:val="00C17FEA"/>
    <w:rsid w:val="00C22F8E"/>
    <w:rsid w:val="00C80A04"/>
    <w:rsid w:val="00CC45FD"/>
    <w:rsid w:val="00CF024D"/>
    <w:rsid w:val="00CF1EF0"/>
    <w:rsid w:val="00CF6028"/>
    <w:rsid w:val="00D23ABA"/>
    <w:rsid w:val="00D40D1F"/>
    <w:rsid w:val="00D960CC"/>
    <w:rsid w:val="00E01B8A"/>
    <w:rsid w:val="00E04C05"/>
    <w:rsid w:val="00E060A9"/>
    <w:rsid w:val="00E255C9"/>
    <w:rsid w:val="00E347F0"/>
    <w:rsid w:val="00E44282"/>
    <w:rsid w:val="00E8195B"/>
    <w:rsid w:val="00F04BB8"/>
    <w:rsid w:val="00F72126"/>
    <w:rsid w:val="00FA431C"/>
    <w:rsid w:val="00FE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9597"/>
  <w15:docId w15:val="{DAB56219-8DB1-4FAF-9661-99446D41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F7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C5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F79"/>
    <w:pPr>
      <w:spacing w:after="0" w:line="240" w:lineRule="auto"/>
    </w:pPr>
    <w:rPr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37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6F7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86DFD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1C52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52BE"/>
  </w:style>
  <w:style w:type="paragraph" w:styleId="a9">
    <w:name w:val="footer"/>
    <w:basedOn w:val="a"/>
    <w:link w:val="aa"/>
    <w:uiPriority w:val="99"/>
    <w:semiHidden/>
    <w:unhideWhenUsed/>
    <w:rsid w:val="001C52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C52BE"/>
  </w:style>
  <w:style w:type="character" w:customStyle="1" w:styleId="10">
    <w:name w:val="Заголовок 1 Знак"/>
    <w:basedOn w:val="a0"/>
    <w:link w:val="1"/>
    <w:uiPriority w:val="9"/>
    <w:rsid w:val="000C5566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1429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AdminSM</cp:lastModifiedBy>
  <cp:revision>7</cp:revision>
  <cp:lastPrinted>2023-01-10T13:40:00Z</cp:lastPrinted>
  <dcterms:created xsi:type="dcterms:W3CDTF">2023-01-10T13:40:00Z</dcterms:created>
  <dcterms:modified xsi:type="dcterms:W3CDTF">2023-02-10T08:29:00Z</dcterms:modified>
</cp:coreProperties>
</file>