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E2" w:rsidRPr="00310CE2" w:rsidRDefault="00310CE2" w:rsidP="00310CE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SegoeUIRegular" w:hAnsi="SegoeUIRegular"/>
          <w:color w:val="4B4B4B"/>
          <w:sz w:val="28"/>
          <w:szCs w:val="28"/>
          <w:bdr w:val="none" w:sz="0" w:space="0" w:color="auto" w:frame="1"/>
        </w:rPr>
      </w:pPr>
      <w:proofErr w:type="spellStart"/>
      <w:r w:rsidRPr="00310CE2">
        <w:rPr>
          <w:rFonts w:ascii="SegoeUIBold" w:hAnsi="SegoeUIBold"/>
          <w:b/>
          <w:bCs/>
          <w:color w:val="4B4B4B"/>
          <w:sz w:val="28"/>
          <w:szCs w:val="28"/>
          <w:bdr w:val="none" w:sz="0" w:space="0" w:color="auto" w:frame="1"/>
        </w:rPr>
        <w:t>Джипінг</w:t>
      </w:r>
      <w:proofErr w:type="spellEnd"/>
      <w:r w:rsidRPr="00310CE2">
        <w:rPr>
          <w:rFonts w:ascii="SegoeUIRegular" w:hAnsi="SegoeUIRegular"/>
          <w:color w:val="4B4B4B"/>
          <w:sz w:val="28"/>
          <w:szCs w:val="28"/>
          <w:bdr w:val="none" w:sz="0" w:space="0" w:color="auto" w:frame="1"/>
        </w:rPr>
        <w:t> </w:t>
      </w:r>
      <w:r>
        <w:rPr>
          <w:rFonts w:ascii="SegoeUIRegular" w:hAnsi="SegoeUIRegular"/>
          <w:color w:val="4B4B4B"/>
          <w:bdr w:val="none" w:sz="0" w:space="0" w:color="auto" w:frame="1"/>
        </w:rPr>
        <w:t xml:space="preserve">— </w:t>
      </w:r>
      <w:r w:rsidRPr="00310CE2">
        <w:rPr>
          <w:rFonts w:ascii="SegoeUIRegular" w:hAnsi="SegoeUIRegular"/>
          <w:color w:val="4B4B4B"/>
          <w:sz w:val="28"/>
          <w:szCs w:val="28"/>
          <w:bdr w:val="none" w:sz="0" w:space="0" w:color="auto" w:frame="1"/>
        </w:rPr>
        <w:t xml:space="preserve">перегони, </w:t>
      </w:r>
      <w:proofErr w:type="spellStart"/>
      <w:r w:rsidRPr="00310CE2">
        <w:rPr>
          <w:rFonts w:ascii="SegoeUIRegular" w:hAnsi="SegoeUIRegular"/>
          <w:color w:val="4B4B4B"/>
          <w:sz w:val="28"/>
          <w:szCs w:val="28"/>
          <w:bdr w:val="none" w:sz="0" w:space="0" w:color="auto" w:frame="1"/>
        </w:rPr>
        <w:t>раллі</w:t>
      </w:r>
      <w:proofErr w:type="spellEnd"/>
      <w:r w:rsidRPr="00310CE2">
        <w:rPr>
          <w:rFonts w:ascii="SegoeUIRegular" w:hAnsi="SegoeUIRegular"/>
          <w:color w:val="4B4B4B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10CE2">
        <w:rPr>
          <w:rFonts w:ascii="SegoeUIRegular" w:hAnsi="SegoeUIRegular"/>
          <w:color w:val="4B4B4B"/>
          <w:sz w:val="28"/>
          <w:szCs w:val="28"/>
          <w:bdr w:val="none" w:sz="0" w:space="0" w:color="auto" w:frame="1"/>
        </w:rPr>
        <w:t>трофі</w:t>
      </w:r>
      <w:proofErr w:type="spellEnd"/>
      <w:r w:rsidRPr="00310CE2">
        <w:rPr>
          <w:rFonts w:ascii="SegoeUIRegular" w:hAnsi="SegoeUIRegular"/>
          <w:color w:val="4B4B4B"/>
          <w:sz w:val="28"/>
          <w:szCs w:val="28"/>
          <w:bdr w:val="none" w:sz="0" w:space="0" w:color="auto" w:frame="1"/>
        </w:rPr>
        <w:t xml:space="preserve">-рейди та інші заходи на </w:t>
      </w:r>
      <w:proofErr w:type="spellStart"/>
      <w:r w:rsidRPr="00310CE2">
        <w:rPr>
          <w:rFonts w:ascii="SegoeUIRegular" w:hAnsi="SegoeUIRegular"/>
          <w:color w:val="4B4B4B"/>
          <w:sz w:val="28"/>
          <w:szCs w:val="28"/>
          <w:bdr w:val="none" w:sz="0" w:space="0" w:color="auto" w:frame="1"/>
        </w:rPr>
        <w:t>важкопрохідній</w:t>
      </w:r>
      <w:proofErr w:type="spellEnd"/>
      <w:r w:rsidRPr="00310CE2">
        <w:rPr>
          <w:rFonts w:ascii="SegoeUIRegular" w:hAnsi="SegoeUIRegular"/>
          <w:color w:val="4B4B4B"/>
          <w:sz w:val="28"/>
          <w:szCs w:val="28"/>
          <w:bdr w:val="none" w:sz="0" w:space="0" w:color="auto" w:frame="1"/>
        </w:rPr>
        <w:t xml:space="preserve"> техніці по природних територіях (автомобілі, </w:t>
      </w:r>
      <w:proofErr w:type="spellStart"/>
      <w:r w:rsidRPr="00310CE2">
        <w:rPr>
          <w:rFonts w:ascii="SegoeUIRegular" w:hAnsi="SegoeUIRegular"/>
          <w:color w:val="4B4B4B"/>
          <w:sz w:val="28"/>
          <w:szCs w:val="28"/>
          <w:bdr w:val="none" w:sz="0" w:space="0" w:color="auto" w:frame="1"/>
        </w:rPr>
        <w:t>баггі</w:t>
      </w:r>
      <w:proofErr w:type="spellEnd"/>
      <w:r w:rsidRPr="00310CE2">
        <w:rPr>
          <w:rFonts w:ascii="SegoeUIRegular" w:hAnsi="SegoeUIRegular"/>
          <w:color w:val="4B4B4B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10CE2">
        <w:rPr>
          <w:rFonts w:ascii="SegoeUIRegular" w:hAnsi="SegoeUIRegular"/>
          <w:color w:val="4B4B4B"/>
          <w:sz w:val="28"/>
          <w:szCs w:val="28"/>
          <w:bdr w:val="none" w:sz="0" w:space="0" w:color="auto" w:frame="1"/>
        </w:rPr>
        <w:t>квадроцикли</w:t>
      </w:r>
      <w:proofErr w:type="spellEnd"/>
      <w:r w:rsidRPr="00310CE2">
        <w:rPr>
          <w:rFonts w:ascii="SegoeUIRegular" w:hAnsi="SegoeUIRegular"/>
          <w:color w:val="4B4B4B"/>
          <w:sz w:val="28"/>
          <w:szCs w:val="28"/>
          <w:bdr w:val="none" w:sz="0" w:space="0" w:color="auto" w:frame="1"/>
        </w:rPr>
        <w:t xml:space="preserve">). </w:t>
      </w:r>
    </w:p>
    <w:p w:rsidR="00310CE2" w:rsidRPr="00310CE2" w:rsidRDefault="00310CE2" w:rsidP="00310CE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SegoeUIRegular" w:hAnsi="SegoeUIRegular"/>
          <w:color w:val="4B4B4B"/>
          <w:sz w:val="28"/>
          <w:szCs w:val="28"/>
          <w:bdr w:val="none" w:sz="0" w:space="0" w:color="auto" w:frame="1"/>
        </w:rPr>
      </w:pPr>
    </w:p>
    <w:p w:rsidR="00310CE2" w:rsidRDefault="00310CE2" w:rsidP="00310CE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SegoeUIRegular" w:hAnsi="SegoeUIRegular"/>
          <w:color w:val="4B4B4B"/>
          <w:sz w:val="21"/>
          <w:szCs w:val="21"/>
        </w:rPr>
      </w:pPr>
      <w:r>
        <w:rPr>
          <w:rFonts w:ascii="SegoeUIBold" w:hAnsi="SegoeUIBold"/>
          <w:noProof/>
          <w:color w:val="009056"/>
          <w:sz w:val="21"/>
          <w:szCs w:val="21"/>
          <w:bdr w:val="none" w:sz="0" w:space="0" w:color="auto" w:frame="1"/>
        </w:rPr>
        <w:drawing>
          <wp:inline distT="0" distB="0" distL="0" distR="0" wp14:anchorId="19404CBD" wp14:editId="1A97AED7">
            <wp:extent cx="7800975" cy="5848350"/>
            <wp:effectExtent l="0" t="0" r="9525" b="0"/>
            <wp:docPr id="28" name="Рисунок 28" descr="OLYMPUS DIGITAL CAME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LYMPUS DIGITAL CAME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E2" w:rsidRDefault="00310CE2" w:rsidP="00310CE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SegoeUIRegular" w:hAnsi="SegoeUIRegular"/>
          <w:color w:val="4B4B4B"/>
          <w:sz w:val="21"/>
          <w:szCs w:val="21"/>
        </w:rPr>
      </w:pPr>
      <w:r>
        <w:rPr>
          <w:rFonts w:ascii="SegoeUIBold" w:hAnsi="SegoeUIBold"/>
          <w:noProof/>
          <w:color w:val="009056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52CCB6E4" wp14:editId="00EA7543">
            <wp:extent cx="7800975" cy="5848350"/>
            <wp:effectExtent l="0" t="0" r="9525" b="0"/>
            <wp:docPr id="29" name="Рисунок 29" descr="OLYMPUS DIGITAL CAMER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LYMPUS DIGITAL CAMER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E2" w:rsidRDefault="00310CE2" w:rsidP="00310CE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SegoeUIRegular" w:hAnsi="SegoeUIRegular"/>
          <w:color w:val="4B4B4B"/>
          <w:sz w:val="21"/>
          <w:szCs w:val="21"/>
        </w:rPr>
      </w:pPr>
      <w:r>
        <w:rPr>
          <w:rFonts w:ascii="SegoeUIRegular" w:hAnsi="SegoeUIRegular"/>
          <w:color w:val="4B4B4B"/>
          <w:sz w:val="21"/>
          <w:szCs w:val="21"/>
        </w:rPr>
        <w:t> </w:t>
      </w:r>
    </w:p>
    <w:p w:rsidR="00310CE2" w:rsidRPr="00310CE2" w:rsidRDefault="00310CE2" w:rsidP="00310CE2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baseline"/>
        <w:rPr>
          <w:color w:val="4B4B4B"/>
          <w:sz w:val="28"/>
          <w:szCs w:val="28"/>
        </w:rPr>
      </w:pPr>
      <w:r w:rsidRPr="00310CE2">
        <w:rPr>
          <w:color w:val="4B4B4B"/>
          <w:sz w:val="28"/>
          <w:szCs w:val="28"/>
          <w:bdr w:val="none" w:sz="0" w:space="0" w:color="auto" w:frame="1"/>
        </w:rPr>
        <w:t xml:space="preserve">Вплив </w:t>
      </w:r>
      <w:proofErr w:type="spellStart"/>
      <w:r w:rsidRPr="00310CE2">
        <w:rPr>
          <w:color w:val="4B4B4B"/>
          <w:sz w:val="28"/>
          <w:szCs w:val="28"/>
          <w:bdr w:val="none" w:sz="0" w:space="0" w:color="auto" w:frame="1"/>
        </w:rPr>
        <w:t>джипінгу</w:t>
      </w:r>
      <w:proofErr w:type="spellEnd"/>
      <w:r w:rsidRPr="00310CE2">
        <w:rPr>
          <w:color w:val="4B4B4B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310CE2">
        <w:rPr>
          <w:color w:val="4B4B4B"/>
          <w:sz w:val="28"/>
          <w:szCs w:val="28"/>
          <w:bdr w:val="none" w:sz="0" w:space="0" w:color="auto" w:frame="1"/>
        </w:rPr>
        <w:t>біорізноманіття</w:t>
      </w:r>
      <w:proofErr w:type="spellEnd"/>
      <w:r w:rsidRPr="00310CE2">
        <w:rPr>
          <w:color w:val="4B4B4B"/>
          <w:sz w:val="28"/>
          <w:szCs w:val="28"/>
          <w:bdr w:val="none" w:sz="0" w:space="0" w:color="auto" w:frame="1"/>
        </w:rPr>
        <w:t xml:space="preserve"> полягає у тому, що автомобілі нищать колесами рослини та тварин; руйнують природний вигляд ландшафту; провокують ерозію </w:t>
      </w:r>
      <w:r w:rsidRPr="00310CE2">
        <w:rPr>
          <w:color w:val="4B4B4B"/>
          <w:sz w:val="28"/>
          <w:szCs w:val="28"/>
          <w:bdr w:val="none" w:sz="0" w:space="0" w:color="auto" w:frame="1"/>
        </w:rPr>
        <w:t xml:space="preserve">(особливо на гірських дорогах), </w:t>
      </w:r>
      <w:r w:rsidRPr="00310CE2">
        <w:rPr>
          <w:color w:val="4B4B4B"/>
          <w:sz w:val="28"/>
          <w:szCs w:val="28"/>
          <w:bdr w:val="none" w:sz="0" w:space="0" w:color="auto" w:frame="1"/>
        </w:rPr>
        <w:t xml:space="preserve">а в калюжах </w:t>
      </w:r>
      <w:proofErr w:type="spellStart"/>
      <w:r w:rsidRPr="00310CE2">
        <w:rPr>
          <w:color w:val="4B4B4B"/>
          <w:sz w:val="28"/>
          <w:szCs w:val="28"/>
          <w:bdr w:val="none" w:sz="0" w:space="0" w:color="auto" w:frame="1"/>
        </w:rPr>
        <w:t>дорожних</w:t>
      </w:r>
      <w:proofErr w:type="spellEnd"/>
      <w:r w:rsidRPr="00310CE2">
        <w:rPr>
          <w:color w:val="4B4B4B"/>
          <w:sz w:val="28"/>
          <w:szCs w:val="28"/>
          <w:bdr w:val="none" w:sz="0" w:space="0" w:color="auto" w:frame="1"/>
        </w:rPr>
        <w:t xml:space="preserve"> колій у Карпатах відбувається нерест і </w:t>
      </w:r>
      <w:proofErr w:type="spellStart"/>
      <w:r w:rsidRPr="00310CE2">
        <w:rPr>
          <w:color w:val="4B4B4B"/>
          <w:sz w:val="28"/>
          <w:szCs w:val="28"/>
          <w:bdr w:val="none" w:sz="0" w:space="0" w:color="auto" w:frame="1"/>
        </w:rPr>
        <w:t>розвток</w:t>
      </w:r>
      <w:proofErr w:type="spellEnd"/>
      <w:r w:rsidRPr="00310CE2">
        <w:rPr>
          <w:color w:val="4B4B4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CE2">
        <w:rPr>
          <w:color w:val="4B4B4B"/>
          <w:sz w:val="28"/>
          <w:szCs w:val="28"/>
          <w:bdr w:val="none" w:sz="0" w:space="0" w:color="auto" w:frame="1"/>
        </w:rPr>
        <w:t>аміфібій</w:t>
      </w:r>
      <w:proofErr w:type="spellEnd"/>
      <w:r w:rsidRPr="00310CE2">
        <w:rPr>
          <w:color w:val="4B4B4B"/>
          <w:sz w:val="28"/>
          <w:szCs w:val="28"/>
          <w:bdr w:val="none" w:sz="0" w:space="0" w:color="auto" w:frame="1"/>
        </w:rPr>
        <w:t xml:space="preserve">, занесених до Червоної книги України — </w:t>
      </w:r>
      <w:proofErr w:type="spellStart"/>
      <w:r w:rsidRPr="00310CE2">
        <w:rPr>
          <w:color w:val="4B4B4B"/>
          <w:sz w:val="28"/>
          <w:szCs w:val="28"/>
          <w:bdr w:val="none" w:sz="0" w:space="0" w:color="auto" w:frame="1"/>
        </w:rPr>
        <w:t>кумки</w:t>
      </w:r>
      <w:proofErr w:type="spellEnd"/>
      <w:r w:rsidRPr="00310CE2">
        <w:rPr>
          <w:color w:val="4B4B4B"/>
          <w:sz w:val="28"/>
          <w:szCs w:val="28"/>
          <w:bdr w:val="none" w:sz="0" w:space="0" w:color="auto" w:frame="1"/>
        </w:rPr>
        <w:t xml:space="preserve"> жовточеревої, тритону альпійського, тритону карпатського та саламандри плямистої.</w:t>
      </w:r>
    </w:p>
    <w:p w:rsidR="00310CE2" w:rsidRDefault="00310CE2" w:rsidP="00310CE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SegoeUIRegular" w:hAnsi="SegoeUIRegular"/>
          <w:color w:val="4B4B4B"/>
          <w:sz w:val="21"/>
          <w:szCs w:val="21"/>
        </w:rPr>
      </w:pPr>
    </w:p>
    <w:p w:rsidR="00310CE2" w:rsidRDefault="00310CE2" w:rsidP="00310CE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SegoeUIRegular" w:hAnsi="SegoeUIRegular"/>
          <w:color w:val="4B4B4B"/>
          <w:sz w:val="21"/>
          <w:szCs w:val="21"/>
        </w:rPr>
      </w:pPr>
      <w:r>
        <w:rPr>
          <w:rFonts w:ascii="SegoeUIBold" w:hAnsi="SegoeUIBold"/>
          <w:noProof/>
          <w:color w:val="009056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5889CB7C" wp14:editId="51AEED9B">
            <wp:extent cx="7877175" cy="4933950"/>
            <wp:effectExtent l="0" t="0" r="9525" b="0"/>
            <wp:docPr id="33" name="Рисунок 33" descr="zagybla-pid-kolesamy-dzhypiv-salamandra-plyamyst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zagybla-pid-kolesamy-dzhypiv-salamandra-plyamyst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E2" w:rsidRDefault="00310CE2" w:rsidP="00310CE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SegoeUIRegular" w:hAnsi="SegoeUIRegular"/>
          <w:color w:val="4B4B4B"/>
          <w:sz w:val="21"/>
          <w:szCs w:val="21"/>
        </w:rPr>
      </w:pPr>
    </w:p>
    <w:p w:rsidR="00310CE2" w:rsidRPr="00310CE2" w:rsidRDefault="00310CE2" w:rsidP="00310CE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4B4B4B"/>
          <w:sz w:val="28"/>
          <w:szCs w:val="28"/>
        </w:rPr>
      </w:pPr>
      <w:proofErr w:type="spellStart"/>
      <w:r w:rsidRPr="00310CE2">
        <w:rPr>
          <w:b/>
          <w:color w:val="4B4B4B"/>
          <w:sz w:val="28"/>
          <w:szCs w:val="28"/>
          <w:bdr w:val="none" w:sz="0" w:space="0" w:color="auto" w:frame="1"/>
        </w:rPr>
        <w:t>Джипінг</w:t>
      </w:r>
      <w:proofErr w:type="spellEnd"/>
      <w:r w:rsidRPr="00310CE2">
        <w:rPr>
          <w:b/>
          <w:color w:val="4B4B4B"/>
          <w:sz w:val="28"/>
          <w:szCs w:val="28"/>
          <w:bdr w:val="none" w:sz="0" w:space="0" w:color="auto" w:frame="1"/>
        </w:rPr>
        <w:t xml:space="preserve"> призводить і до появи загроз надзвичайних ситуацій</w:t>
      </w:r>
      <w:r w:rsidRPr="00310CE2">
        <w:rPr>
          <w:color w:val="4B4B4B"/>
          <w:sz w:val="28"/>
          <w:szCs w:val="28"/>
          <w:bdr w:val="none" w:sz="0" w:space="0" w:color="auto" w:frame="1"/>
        </w:rPr>
        <w:t xml:space="preserve">. </w:t>
      </w:r>
    </w:p>
    <w:p w:rsidR="00310CE2" w:rsidRPr="00310CE2" w:rsidRDefault="00310CE2" w:rsidP="00310CE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4B4B4B"/>
          <w:sz w:val="28"/>
          <w:szCs w:val="28"/>
        </w:rPr>
      </w:pPr>
    </w:p>
    <w:p w:rsidR="00310CE2" w:rsidRPr="00310CE2" w:rsidRDefault="00310CE2" w:rsidP="00310CE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4B4B4B"/>
          <w:sz w:val="28"/>
          <w:szCs w:val="28"/>
        </w:rPr>
      </w:pPr>
      <w:r w:rsidRPr="00310CE2">
        <w:rPr>
          <w:color w:val="4B4B4B"/>
          <w:sz w:val="28"/>
          <w:szCs w:val="28"/>
          <w:bdr w:val="none" w:sz="0" w:space="0" w:color="auto" w:frame="1"/>
        </w:rPr>
        <w:t>Власники позашляховиків, в своїй більшості, переконані, що їхніми автомобілями слід їздити саме поза шляхами, тому більшість вказаних загроз в більшості випадків справджуються всі одночасно.</w:t>
      </w:r>
    </w:p>
    <w:p w:rsidR="00310CE2" w:rsidRPr="00310CE2" w:rsidRDefault="00310CE2" w:rsidP="00310CE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4B4B4B"/>
          <w:sz w:val="28"/>
          <w:szCs w:val="28"/>
        </w:rPr>
      </w:pPr>
      <w:proofErr w:type="spellStart"/>
      <w:r w:rsidRPr="00310CE2">
        <w:rPr>
          <w:color w:val="4B4B4B"/>
          <w:sz w:val="28"/>
          <w:szCs w:val="28"/>
          <w:bdr w:val="none" w:sz="0" w:space="0" w:color="auto" w:frame="1"/>
        </w:rPr>
        <w:t>Джипінг</w:t>
      </w:r>
      <w:proofErr w:type="spellEnd"/>
      <w:r w:rsidRPr="00310CE2">
        <w:rPr>
          <w:color w:val="4B4B4B"/>
          <w:sz w:val="28"/>
          <w:szCs w:val="28"/>
          <w:bdr w:val="none" w:sz="0" w:space="0" w:color="auto" w:frame="1"/>
        </w:rPr>
        <w:t xml:space="preserve"> заборонений на території об’єктів природно-заповідного фонду </w:t>
      </w:r>
      <w:bookmarkStart w:id="0" w:name="_GoBack"/>
      <w:bookmarkEnd w:id="0"/>
      <w:r w:rsidRPr="00310CE2">
        <w:rPr>
          <w:color w:val="4B4B4B"/>
          <w:sz w:val="28"/>
          <w:szCs w:val="28"/>
          <w:bdr w:val="none" w:sz="0" w:space="0" w:color="auto" w:frame="1"/>
        </w:rPr>
        <w:t>низкою нормативних актів:</w:t>
      </w:r>
    </w:p>
    <w:p w:rsidR="00310CE2" w:rsidRPr="00310CE2" w:rsidRDefault="00310CE2" w:rsidP="00310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300"/>
        <w:textAlignment w:val="baseline"/>
        <w:rPr>
          <w:color w:val="4B4B4B"/>
          <w:sz w:val="28"/>
          <w:szCs w:val="28"/>
        </w:rPr>
      </w:pPr>
      <w:r w:rsidRPr="00310CE2">
        <w:rPr>
          <w:color w:val="4B4B4B"/>
          <w:sz w:val="28"/>
          <w:szCs w:val="28"/>
          <w:bdr w:val="none" w:sz="0" w:space="0" w:color="auto" w:frame="1"/>
        </w:rPr>
        <w:t>Закон України «Про </w:t>
      </w:r>
      <w:hyperlink r:id="rId11" w:history="1">
        <w:r w:rsidRPr="00310CE2">
          <w:rPr>
            <w:rStyle w:val="a4"/>
            <w:color w:val="009056"/>
            <w:sz w:val="28"/>
            <w:szCs w:val="28"/>
            <w:bdr w:val="none" w:sz="0" w:space="0" w:color="auto" w:frame="1"/>
          </w:rPr>
          <w:t>природно-заповідний фонд України</w:t>
        </w:r>
      </w:hyperlink>
      <w:r w:rsidRPr="00310CE2">
        <w:rPr>
          <w:color w:val="4B4B4B"/>
          <w:sz w:val="28"/>
          <w:szCs w:val="28"/>
          <w:bdr w:val="none" w:sz="0" w:space="0" w:color="auto" w:frame="1"/>
        </w:rPr>
        <w:t>»</w:t>
      </w:r>
      <w:bookmarkStart w:id="1" w:name="sdfootnote1anc"/>
      <w:r w:rsidRPr="00310CE2">
        <w:rPr>
          <w:color w:val="4B4B4B"/>
          <w:sz w:val="28"/>
          <w:szCs w:val="28"/>
          <w:bdr w:val="none" w:sz="0" w:space="0" w:color="auto" w:frame="1"/>
        </w:rPr>
        <w:fldChar w:fldCharType="begin"/>
      </w:r>
      <w:r w:rsidRPr="00310CE2">
        <w:rPr>
          <w:color w:val="4B4B4B"/>
          <w:sz w:val="28"/>
          <w:szCs w:val="28"/>
          <w:bdr w:val="none" w:sz="0" w:space="0" w:color="auto" w:frame="1"/>
        </w:rPr>
        <w:instrText xml:space="preserve"> HYPERLINK "http://epl.org.ua/announces/yak-dzhyping-vplyvaye-na-bioriznomanittya/" \l "sdfootnote1sym" </w:instrText>
      </w:r>
      <w:r w:rsidRPr="00310CE2">
        <w:rPr>
          <w:color w:val="4B4B4B"/>
          <w:sz w:val="28"/>
          <w:szCs w:val="28"/>
          <w:bdr w:val="none" w:sz="0" w:space="0" w:color="auto" w:frame="1"/>
        </w:rPr>
        <w:fldChar w:fldCharType="separate"/>
      </w:r>
      <w:r w:rsidRPr="00310CE2">
        <w:rPr>
          <w:rStyle w:val="a4"/>
          <w:color w:val="009056"/>
          <w:sz w:val="28"/>
          <w:szCs w:val="28"/>
          <w:bdr w:val="none" w:sz="0" w:space="0" w:color="auto" w:frame="1"/>
          <w:vertAlign w:val="superscript"/>
        </w:rPr>
        <w:t>1</w:t>
      </w:r>
      <w:r w:rsidRPr="00310CE2">
        <w:rPr>
          <w:color w:val="4B4B4B"/>
          <w:sz w:val="28"/>
          <w:szCs w:val="28"/>
          <w:bdr w:val="none" w:sz="0" w:space="0" w:color="auto" w:frame="1"/>
        </w:rPr>
        <w:fldChar w:fldCharType="end"/>
      </w:r>
      <w:bookmarkEnd w:id="1"/>
      <w:r w:rsidRPr="00310CE2">
        <w:rPr>
          <w:color w:val="4B4B4B"/>
          <w:sz w:val="28"/>
          <w:szCs w:val="28"/>
          <w:bdr w:val="none" w:sz="0" w:space="0" w:color="auto" w:frame="1"/>
        </w:rPr>
        <w:t> у статті 16 забороняє “</w:t>
      </w:r>
      <w:r w:rsidRPr="00310CE2">
        <w:rPr>
          <w:i/>
          <w:iCs/>
          <w:color w:val="4B4B4B"/>
          <w:sz w:val="28"/>
          <w:szCs w:val="28"/>
          <w:bdr w:val="none" w:sz="0" w:space="0" w:color="auto" w:frame="1"/>
        </w:rPr>
        <w:t>пересування механічних транспортних засобів, за винятком шляхів загального користування</w:t>
      </w:r>
      <w:r w:rsidRPr="00310CE2">
        <w:rPr>
          <w:color w:val="4B4B4B"/>
          <w:sz w:val="28"/>
          <w:szCs w:val="28"/>
          <w:bdr w:val="none" w:sz="0" w:space="0" w:color="auto" w:frame="1"/>
        </w:rPr>
        <w:t>” на території </w:t>
      </w:r>
      <w:hyperlink r:id="rId12" w:history="1">
        <w:r w:rsidRPr="00310CE2">
          <w:rPr>
            <w:rStyle w:val="a4"/>
            <w:color w:val="009056"/>
            <w:sz w:val="28"/>
            <w:szCs w:val="28"/>
            <w:bdr w:val="none" w:sz="0" w:space="0" w:color="auto" w:frame="1"/>
          </w:rPr>
          <w:t>природних заповідників</w:t>
        </w:r>
      </w:hyperlink>
      <w:r w:rsidRPr="00310CE2">
        <w:rPr>
          <w:color w:val="4B4B4B"/>
          <w:sz w:val="28"/>
          <w:szCs w:val="28"/>
          <w:bdr w:val="none" w:sz="0" w:space="0" w:color="auto" w:frame="1"/>
        </w:rPr>
        <w:t>, у статті 18 – для заповідних зон </w:t>
      </w:r>
      <w:hyperlink r:id="rId13" w:history="1">
        <w:r w:rsidRPr="00310CE2">
          <w:rPr>
            <w:rStyle w:val="a4"/>
            <w:color w:val="009056"/>
            <w:sz w:val="28"/>
            <w:szCs w:val="28"/>
            <w:bdr w:val="none" w:sz="0" w:space="0" w:color="auto" w:frame="1"/>
          </w:rPr>
          <w:t>біосферних заповідників</w:t>
        </w:r>
      </w:hyperlink>
      <w:r w:rsidRPr="00310CE2">
        <w:rPr>
          <w:color w:val="4B4B4B"/>
          <w:sz w:val="28"/>
          <w:szCs w:val="28"/>
          <w:bdr w:val="none" w:sz="0" w:space="0" w:color="auto" w:frame="1"/>
        </w:rPr>
        <w:t>, у статті 21 – у заповідних зонах національних природних парків, у статті 24 – у заповідних зонах </w:t>
      </w:r>
      <w:hyperlink r:id="rId14" w:history="1">
        <w:r w:rsidRPr="00310CE2">
          <w:rPr>
            <w:rStyle w:val="a4"/>
            <w:color w:val="009056"/>
            <w:sz w:val="28"/>
            <w:szCs w:val="28"/>
            <w:bdr w:val="none" w:sz="0" w:space="0" w:color="auto" w:frame="1"/>
          </w:rPr>
          <w:t>регіональних ландшафтних парків</w:t>
        </w:r>
      </w:hyperlink>
      <w:r w:rsidRPr="00310CE2">
        <w:rPr>
          <w:color w:val="4B4B4B"/>
          <w:sz w:val="28"/>
          <w:szCs w:val="28"/>
          <w:bdr w:val="none" w:sz="0" w:space="0" w:color="auto" w:frame="1"/>
        </w:rPr>
        <w:t> а також у статті 30 – у </w:t>
      </w:r>
      <w:hyperlink r:id="rId15" w:history="1">
        <w:r w:rsidRPr="00310CE2">
          <w:rPr>
            <w:rStyle w:val="a4"/>
            <w:color w:val="009056"/>
            <w:sz w:val="28"/>
            <w:szCs w:val="28"/>
            <w:bdr w:val="none" w:sz="0" w:space="0" w:color="auto" w:frame="1"/>
          </w:rPr>
          <w:t>заповідних урочищах</w:t>
        </w:r>
      </w:hyperlink>
      <w:r w:rsidRPr="00310CE2">
        <w:rPr>
          <w:color w:val="4B4B4B"/>
          <w:sz w:val="28"/>
          <w:szCs w:val="28"/>
          <w:bdr w:val="none" w:sz="0" w:space="0" w:color="auto" w:frame="1"/>
        </w:rPr>
        <w:t>.</w:t>
      </w:r>
    </w:p>
    <w:p w:rsidR="00310CE2" w:rsidRPr="00310CE2" w:rsidRDefault="00310CE2" w:rsidP="00310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300"/>
        <w:textAlignment w:val="baseline"/>
        <w:rPr>
          <w:color w:val="4B4B4B"/>
          <w:sz w:val="28"/>
          <w:szCs w:val="28"/>
        </w:rPr>
      </w:pPr>
      <w:r w:rsidRPr="00310CE2">
        <w:rPr>
          <w:color w:val="4B4B4B"/>
          <w:sz w:val="28"/>
          <w:szCs w:val="28"/>
          <w:bdr w:val="none" w:sz="0" w:space="0" w:color="auto" w:frame="1"/>
        </w:rPr>
        <w:t xml:space="preserve">Доручення Міністерства охорони навколишнього природного середовища України № 12178/26/10-10 від 21.06.2010 року «Щодо обмеження шкідливої діяльності на територіях природно-заповідного фонду» доручає територіальним органам Міністерства утриматись від погодження заходів з використанням авто- </w:t>
      </w:r>
      <w:proofErr w:type="spellStart"/>
      <w:r w:rsidRPr="00310CE2">
        <w:rPr>
          <w:color w:val="4B4B4B"/>
          <w:sz w:val="28"/>
          <w:szCs w:val="28"/>
          <w:bdr w:val="none" w:sz="0" w:space="0" w:color="auto" w:frame="1"/>
        </w:rPr>
        <w:t>мототранспорту</w:t>
      </w:r>
      <w:proofErr w:type="spellEnd"/>
      <w:r w:rsidRPr="00310CE2">
        <w:rPr>
          <w:color w:val="4B4B4B"/>
          <w:sz w:val="28"/>
          <w:szCs w:val="28"/>
          <w:bdr w:val="none" w:sz="0" w:space="0" w:color="auto" w:frame="1"/>
        </w:rPr>
        <w:t xml:space="preserve"> на природних територіях.</w:t>
      </w:r>
    </w:p>
    <w:p w:rsidR="00310CE2" w:rsidRPr="00310CE2" w:rsidRDefault="00310CE2" w:rsidP="00310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300"/>
        <w:textAlignment w:val="baseline"/>
        <w:rPr>
          <w:color w:val="4B4B4B"/>
          <w:sz w:val="28"/>
          <w:szCs w:val="28"/>
        </w:rPr>
      </w:pPr>
      <w:r w:rsidRPr="00310CE2">
        <w:rPr>
          <w:color w:val="4B4B4B"/>
          <w:sz w:val="28"/>
          <w:szCs w:val="28"/>
          <w:bdr w:val="none" w:sz="0" w:space="0" w:color="auto" w:frame="1"/>
        </w:rPr>
        <w:t>Розпорядження № 138 «Про заборону „</w:t>
      </w:r>
      <w:proofErr w:type="spellStart"/>
      <w:r w:rsidRPr="00310CE2">
        <w:rPr>
          <w:color w:val="4B4B4B"/>
          <w:sz w:val="28"/>
          <w:szCs w:val="28"/>
          <w:bdr w:val="none" w:sz="0" w:space="0" w:color="auto" w:frame="1"/>
        </w:rPr>
        <w:t>джипінгу</w:t>
      </w:r>
      <w:proofErr w:type="spellEnd"/>
      <w:r w:rsidRPr="00310CE2">
        <w:rPr>
          <w:color w:val="4B4B4B"/>
          <w:sz w:val="28"/>
          <w:szCs w:val="28"/>
          <w:bdr w:val="none" w:sz="0" w:space="0" w:color="auto" w:frame="1"/>
        </w:rPr>
        <w:t xml:space="preserve">“ та використання інших транспортних засобів на територіях природно-заповідного фонду Івано-Франківської області» видане 18 березня 2008 року. Розпорядження </w:t>
      </w:r>
      <w:r w:rsidRPr="00310CE2">
        <w:rPr>
          <w:color w:val="4B4B4B"/>
          <w:sz w:val="28"/>
          <w:szCs w:val="28"/>
          <w:bdr w:val="none" w:sz="0" w:space="0" w:color="auto" w:frame="1"/>
        </w:rPr>
        <w:lastRenderedPageBreak/>
        <w:t xml:space="preserve">забороняє не лише змагання а і взагалі заїзд приватного транспорту на території природно-заповідного фонду області та дає розпорядження відповідним природоохоронним органам не погоджувати такі заходи і вести контроль за можливими самовільними спробами </w:t>
      </w:r>
      <w:proofErr w:type="spellStart"/>
      <w:r w:rsidRPr="00310CE2">
        <w:rPr>
          <w:color w:val="4B4B4B"/>
          <w:sz w:val="28"/>
          <w:szCs w:val="28"/>
          <w:bdr w:val="none" w:sz="0" w:space="0" w:color="auto" w:frame="1"/>
        </w:rPr>
        <w:t>джипінгу</w:t>
      </w:r>
      <w:proofErr w:type="spellEnd"/>
      <w:r w:rsidRPr="00310CE2">
        <w:rPr>
          <w:color w:val="4B4B4B"/>
          <w:sz w:val="28"/>
          <w:szCs w:val="28"/>
          <w:bdr w:val="none" w:sz="0" w:space="0" w:color="auto" w:frame="1"/>
        </w:rPr>
        <w:t>.</w:t>
      </w:r>
    </w:p>
    <w:p w:rsidR="00310CE2" w:rsidRPr="00310CE2" w:rsidRDefault="00310CE2" w:rsidP="00310CE2">
      <w:pPr>
        <w:pStyle w:val="a3"/>
        <w:shd w:val="clear" w:color="auto" w:fill="FFFFFF"/>
        <w:spacing w:before="0" w:beforeAutospacing="0" w:after="0" w:afterAutospacing="0" w:line="270" w:lineRule="atLeast"/>
        <w:ind w:left="300"/>
        <w:textAlignment w:val="baseline"/>
        <w:rPr>
          <w:color w:val="4B4B4B"/>
          <w:sz w:val="28"/>
          <w:szCs w:val="28"/>
        </w:rPr>
      </w:pPr>
      <w:r w:rsidRPr="00310CE2">
        <w:rPr>
          <w:color w:val="4B4B4B"/>
          <w:sz w:val="28"/>
          <w:szCs w:val="28"/>
          <w:bdr w:val="none" w:sz="0" w:space="0" w:color="auto" w:frame="1"/>
        </w:rPr>
        <w:t>законодавства на територіях природно-заповідного фонду області»</w:t>
      </w:r>
      <w:bookmarkStart w:id="2" w:name="sdfootnote2anc"/>
      <w:r w:rsidRPr="00310CE2">
        <w:rPr>
          <w:color w:val="4B4B4B"/>
          <w:sz w:val="28"/>
          <w:szCs w:val="28"/>
          <w:bdr w:val="none" w:sz="0" w:space="0" w:color="auto" w:frame="1"/>
        </w:rPr>
        <w:fldChar w:fldCharType="begin"/>
      </w:r>
      <w:r w:rsidRPr="00310CE2">
        <w:rPr>
          <w:color w:val="4B4B4B"/>
          <w:sz w:val="28"/>
          <w:szCs w:val="28"/>
          <w:bdr w:val="none" w:sz="0" w:space="0" w:color="auto" w:frame="1"/>
        </w:rPr>
        <w:instrText xml:space="preserve"> HYPERLINK "http://epl.org.ua/announces/yak-dzhyping-vplyvaye-na-bioriznomanittya/" \l "sdfootnote2sym" </w:instrText>
      </w:r>
      <w:r w:rsidRPr="00310CE2">
        <w:rPr>
          <w:color w:val="4B4B4B"/>
          <w:sz w:val="28"/>
          <w:szCs w:val="28"/>
          <w:bdr w:val="none" w:sz="0" w:space="0" w:color="auto" w:frame="1"/>
        </w:rPr>
        <w:fldChar w:fldCharType="separate"/>
      </w:r>
      <w:r w:rsidRPr="00310CE2">
        <w:rPr>
          <w:rStyle w:val="a4"/>
          <w:color w:val="009056"/>
          <w:sz w:val="28"/>
          <w:szCs w:val="28"/>
          <w:bdr w:val="none" w:sz="0" w:space="0" w:color="auto" w:frame="1"/>
          <w:vertAlign w:val="superscript"/>
        </w:rPr>
        <w:t>2</w:t>
      </w:r>
      <w:r w:rsidRPr="00310CE2">
        <w:rPr>
          <w:color w:val="4B4B4B"/>
          <w:sz w:val="28"/>
          <w:szCs w:val="28"/>
          <w:bdr w:val="none" w:sz="0" w:space="0" w:color="auto" w:frame="1"/>
        </w:rPr>
        <w:fldChar w:fldCharType="end"/>
      </w:r>
      <w:bookmarkEnd w:id="2"/>
      <w:r w:rsidRPr="00310CE2">
        <w:rPr>
          <w:color w:val="4B4B4B"/>
          <w:sz w:val="28"/>
          <w:szCs w:val="28"/>
          <w:bdr w:val="none" w:sz="0" w:space="0" w:color="auto" w:frame="1"/>
        </w:rPr>
        <w:t>.</w:t>
      </w:r>
    </w:p>
    <w:p w:rsidR="00310CE2" w:rsidRPr="00310CE2" w:rsidRDefault="00310CE2" w:rsidP="00310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300"/>
        <w:textAlignment w:val="baseline"/>
        <w:rPr>
          <w:color w:val="4B4B4B"/>
          <w:sz w:val="28"/>
          <w:szCs w:val="28"/>
        </w:rPr>
      </w:pPr>
      <w:r w:rsidRPr="00310CE2">
        <w:rPr>
          <w:color w:val="4B4B4B"/>
          <w:sz w:val="28"/>
          <w:szCs w:val="28"/>
          <w:bdr w:val="none" w:sz="0" w:space="0" w:color="auto" w:frame="1"/>
        </w:rPr>
        <w:t xml:space="preserve">Наказ Міністерства екології та природних ресурсів України від 16.03.2015 № 80 «Про додаткові заходи щодо збереження територій та об’єктів природно-заповідного фонду», який забороняє проведення </w:t>
      </w:r>
      <w:proofErr w:type="spellStart"/>
      <w:r w:rsidRPr="00310CE2">
        <w:rPr>
          <w:color w:val="4B4B4B"/>
          <w:sz w:val="28"/>
          <w:szCs w:val="28"/>
          <w:bdr w:val="none" w:sz="0" w:space="0" w:color="auto" w:frame="1"/>
        </w:rPr>
        <w:t>раллі</w:t>
      </w:r>
      <w:proofErr w:type="spellEnd"/>
      <w:r w:rsidRPr="00310CE2">
        <w:rPr>
          <w:color w:val="4B4B4B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10CE2">
        <w:rPr>
          <w:color w:val="4B4B4B"/>
          <w:sz w:val="28"/>
          <w:szCs w:val="28"/>
          <w:bdr w:val="none" w:sz="0" w:space="0" w:color="auto" w:frame="1"/>
        </w:rPr>
        <w:t>джипінгів</w:t>
      </w:r>
      <w:proofErr w:type="spellEnd"/>
      <w:r w:rsidRPr="00310CE2">
        <w:rPr>
          <w:color w:val="4B4B4B"/>
          <w:sz w:val="28"/>
          <w:szCs w:val="28"/>
          <w:bdr w:val="none" w:sz="0" w:space="0" w:color="auto" w:frame="1"/>
        </w:rPr>
        <w:t xml:space="preserve"> на територіях природно-заповідного фонду</w:t>
      </w:r>
      <w:bookmarkStart w:id="3" w:name="sdfootnote3anc"/>
      <w:r w:rsidRPr="00310CE2">
        <w:rPr>
          <w:color w:val="4B4B4B"/>
          <w:sz w:val="28"/>
          <w:szCs w:val="28"/>
          <w:bdr w:val="none" w:sz="0" w:space="0" w:color="auto" w:frame="1"/>
        </w:rPr>
        <w:fldChar w:fldCharType="begin"/>
      </w:r>
      <w:r w:rsidRPr="00310CE2">
        <w:rPr>
          <w:color w:val="4B4B4B"/>
          <w:sz w:val="28"/>
          <w:szCs w:val="28"/>
          <w:bdr w:val="none" w:sz="0" w:space="0" w:color="auto" w:frame="1"/>
        </w:rPr>
        <w:instrText xml:space="preserve"> HYPERLINK "http://epl.org.ua/announces/yak-dzhyping-vplyvaye-na-bioriznomanittya/" \l "sdfootnote3sym" </w:instrText>
      </w:r>
      <w:r w:rsidRPr="00310CE2">
        <w:rPr>
          <w:color w:val="4B4B4B"/>
          <w:sz w:val="28"/>
          <w:szCs w:val="28"/>
          <w:bdr w:val="none" w:sz="0" w:space="0" w:color="auto" w:frame="1"/>
        </w:rPr>
        <w:fldChar w:fldCharType="separate"/>
      </w:r>
      <w:r w:rsidRPr="00310CE2">
        <w:rPr>
          <w:rStyle w:val="a4"/>
          <w:color w:val="009056"/>
          <w:sz w:val="28"/>
          <w:szCs w:val="28"/>
          <w:bdr w:val="none" w:sz="0" w:space="0" w:color="auto" w:frame="1"/>
          <w:vertAlign w:val="superscript"/>
        </w:rPr>
        <w:t>3</w:t>
      </w:r>
      <w:r w:rsidRPr="00310CE2">
        <w:rPr>
          <w:color w:val="4B4B4B"/>
          <w:sz w:val="28"/>
          <w:szCs w:val="28"/>
          <w:bdr w:val="none" w:sz="0" w:space="0" w:color="auto" w:frame="1"/>
        </w:rPr>
        <w:fldChar w:fldCharType="end"/>
      </w:r>
      <w:bookmarkEnd w:id="3"/>
      <w:r w:rsidRPr="00310CE2">
        <w:rPr>
          <w:color w:val="4B4B4B"/>
          <w:sz w:val="28"/>
          <w:szCs w:val="28"/>
          <w:bdr w:val="none" w:sz="0" w:space="0" w:color="auto" w:frame="1"/>
        </w:rPr>
        <w:t>.</w:t>
      </w:r>
    </w:p>
    <w:p w:rsidR="00351AB5" w:rsidRDefault="00351AB5"/>
    <w:sectPr w:rsidR="00351A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SegoeU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A73"/>
    <w:multiLevelType w:val="multilevel"/>
    <w:tmpl w:val="5AA0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73839"/>
    <w:multiLevelType w:val="multilevel"/>
    <w:tmpl w:val="3AE0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E2"/>
    <w:rsid w:val="00175C84"/>
    <w:rsid w:val="00310CE2"/>
    <w:rsid w:val="0035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C868"/>
  <w15:chartTrackingRefBased/>
  <w15:docId w15:val="{267EE6E1-625F-451A-AED7-A43B72E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10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k.wikipedia.org/wiki/%D0%91%D1%96%D0%BE%D1%81%D1%84%D0%B5%D1%80%D0%BD%D0%B8%D0%B9_%D0%B7%D0%B0%D0%BF%D0%BE%D0%B2%D1%96%D0%B4%D0%BD%D0%B8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l.org.ua/announces/yak-dzhyping-vplyvaye-na-bioriznomanittya/olympus-digital-camera-4/" TargetMode="External"/><Relationship Id="rId12" Type="http://schemas.openxmlformats.org/officeDocument/2006/relationships/hyperlink" Target="https://uk.wikipedia.org/wiki/%D0%9F%D1%80%D0%B8%D1%80%D0%BE%D0%B4%D0%BD%D0%B8%D0%B9_%D0%B7%D0%B0%D0%BF%D0%BE%D0%B2%D1%96%D0%B4%D0%BD%D0%B8%D0%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k.wikipedia.org/wiki/%D0%9F%D1%80%D0%B8%D1%80%D0%BE%D0%B4%D0%BD%D0%BE-%D0%B7%D0%B0%D0%BF%D0%BE%D0%B2%D1%96%D0%B4%D0%BD%D0%B8%D0%B9_%D1%84%D0%BE%D0%BD%D0%B4_%D0%A3%D0%BA%D1%80%D0%B0%D1%97%D0%BD%D0%B8" TargetMode="External"/><Relationship Id="rId5" Type="http://schemas.openxmlformats.org/officeDocument/2006/relationships/hyperlink" Target="http://epl.org.ua/announces/yak-dzhyping-vplyvaye-na-bioriznomanittya/olympus-digital-camera-3/" TargetMode="External"/><Relationship Id="rId15" Type="http://schemas.openxmlformats.org/officeDocument/2006/relationships/hyperlink" Target="https://uk.wikipedia.org/wiki/%D0%97%D0%B0%D0%BF%D0%BE%D0%B2%D1%96%D0%B4%D0%BD%D0%B5_%D1%83%D1%80%D0%BE%D1%87%D0%B8%D1%89%D0%B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pl.org.ua/announces/yak-dzhyping-vplyvaye-na-bioriznomanittya/zagybla-pid-kolesamy-dzhypiv-salamandra-plyamysta/" TargetMode="External"/><Relationship Id="rId14" Type="http://schemas.openxmlformats.org/officeDocument/2006/relationships/hyperlink" Target="https://uk.wikipedia.org/wiki/%D0%A0%D0%B5%D0%B3%D1%96%D0%BE%D0%BD%D0%B0%D0%BB%D1%8C%D0%BD%D0%B8%D0%B9_%D0%BB%D0%B0%D0%BD%D0%B4%D1%88%D0%B0%D1%84%D1%82%D0%BD%D0%B8%D0%B9_%D0%BF%D0%B0%D1%80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2336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2023-02-07T07:23:00Z</dcterms:created>
  <dcterms:modified xsi:type="dcterms:W3CDTF">2023-02-07T07:48:00Z</dcterms:modified>
</cp:coreProperties>
</file>