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A1" w:rsidRPr="00016FD7" w:rsidRDefault="005230A1" w:rsidP="005230A1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16F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16FD7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016FD7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                          ПРОЄКТ                                        </w:t>
      </w:r>
    </w:p>
    <w:p w:rsidR="005230A1" w:rsidRPr="00016FD7" w:rsidRDefault="005230A1" w:rsidP="005230A1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16FD7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A1" w:rsidRPr="00016FD7" w:rsidRDefault="005230A1" w:rsidP="005230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D7">
        <w:rPr>
          <w:rFonts w:ascii="Times New Roman" w:hAnsi="Times New Roman" w:cs="Times New Roman"/>
          <w:b/>
          <w:sz w:val="24"/>
          <w:szCs w:val="24"/>
        </w:rPr>
        <w:t xml:space="preserve">У К </w:t>
      </w:r>
      <w:proofErr w:type="gramStart"/>
      <w:r w:rsidRPr="00016FD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16FD7">
        <w:rPr>
          <w:rFonts w:ascii="Times New Roman" w:hAnsi="Times New Roman" w:cs="Times New Roman"/>
          <w:b/>
          <w:sz w:val="24"/>
          <w:szCs w:val="24"/>
        </w:rPr>
        <w:t xml:space="preserve"> А Ї Н А</w:t>
      </w:r>
    </w:p>
    <w:p w:rsidR="005230A1" w:rsidRPr="00016FD7" w:rsidRDefault="005230A1" w:rsidP="005230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6FD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16FD7">
        <w:rPr>
          <w:rFonts w:ascii="Times New Roman" w:hAnsi="Times New Roman" w:cs="Times New Roman"/>
          <w:b/>
          <w:sz w:val="24"/>
          <w:szCs w:val="24"/>
        </w:rPr>
        <w:t xml:space="preserve"> Е Р Е Г І Н С Ь К А   С Е Л И Щ Н А    Р А Д А</w:t>
      </w:r>
    </w:p>
    <w:p w:rsidR="005230A1" w:rsidRPr="00016FD7" w:rsidRDefault="005230A1" w:rsidP="005230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6FD7">
        <w:rPr>
          <w:rFonts w:ascii="Times New Roman" w:hAnsi="Times New Roman" w:cs="Times New Roman"/>
          <w:b/>
          <w:sz w:val="24"/>
          <w:szCs w:val="24"/>
        </w:rPr>
        <w:t>Восьме</w:t>
      </w:r>
      <w:proofErr w:type="spellEnd"/>
      <w:r w:rsidRPr="00016F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D7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016F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D7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5230A1" w:rsidRPr="00016FD7" w:rsidRDefault="00B8691D" w:rsidP="005230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Тринадцята </w:t>
      </w:r>
      <w:proofErr w:type="spellStart"/>
      <w:r w:rsidR="005230A1" w:rsidRPr="00016FD7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</w:p>
    <w:p w:rsidR="005230A1" w:rsidRPr="00016FD7" w:rsidRDefault="005230A1" w:rsidP="005230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0A1" w:rsidRPr="00016FD7" w:rsidRDefault="005230A1" w:rsidP="005230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D7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016FD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016FD7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5230A1" w:rsidRPr="00016FD7" w:rsidRDefault="005230A1" w:rsidP="005230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0A1" w:rsidRPr="00016FD7" w:rsidRDefault="005230A1" w:rsidP="005230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16FD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16FD7">
        <w:rPr>
          <w:rFonts w:ascii="Times New Roman" w:hAnsi="Times New Roman" w:cs="Times New Roman"/>
          <w:sz w:val="24"/>
          <w:szCs w:val="24"/>
        </w:rPr>
        <w:t xml:space="preserve">  ________.2021. № ____1</w:t>
      </w:r>
      <w:r w:rsidR="00B8691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16FD7">
        <w:rPr>
          <w:rFonts w:ascii="Times New Roman" w:hAnsi="Times New Roman" w:cs="Times New Roman"/>
          <w:sz w:val="24"/>
          <w:szCs w:val="24"/>
        </w:rPr>
        <w:t>/2021</w:t>
      </w:r>
    </w:p>
    <w:p w:rsidR="005230A1" w:rsidRPr="00016FD7" w:rsidRDefault="005230A1" w:rsidP="005230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16FD7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016F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6FD7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016F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30A1" w:rsidRDefault="005230A1" w:rsidP="005230A1">
      <w:pPr>
        <w:tabs>
          <w:tab w:val="left" w:pos="3780"/>
          <w:tab w:val="left" w:pos="4395"/>
          <w:tab w:val="left" w:pos="6379"/>
        </w:tabs>
        <w:ind w:right="4819"/>
        <w:jc w:val="both"/>
        <w:rPr>
          <w:sz w:val="28"/>
          <w:szCs w:val="28"/>
          <w:lang w:val="uk-UA"/>
        </w:rPr>
      </w:pPr>
    </w:p>
    <w:p w:rsidR="005230A1" w:rsidRPr="000B1602" w:rsidRDefault="005230A1" w:rsidP="005230A1">
      <w:pPr>
        <w:tabs>
          <w:tab w:val="left" w:pos="3780"/>
          <w:tab w:val="left" w:pos="4395"/>
          <w:tab w:val="left" w:pos="6379"/>
        </w:tabs>
        <w:ind w:right="4819"/>
        <w:jc w:val="both"/>
        <w:rPr>
          <w:lang w:val="uk-UA"/>
        </w:rPr>
      </w:pPr>
      <w:r w:rsidRPr="000B1602">
        <w:t xml:space="preserve">Про </w:t>
      </w:r>
      <w:proofErr w:type="spellStart"/>
      <w:r w:rsidRPr="000B1602">
        <w:t>затвердження</w:t>
      </w:r>
      <w:proofErr w:type="spellEnd"/>
      <w:r w:rsidRPr="000B1602">
        <w:t xml:space="preserve"> </w:t>
      </w:r>
      <w:proofErr w:type="spellStart"/>
      <w:proofErr w:type="gramStart"/>
      <w:r w:rsidRPr="000B1602">
        <w:t>Положення</w:t>
      </w:r>
      <w:proofErr w:type="spellEnd"/>
      <w:proofErr w:type="gramEnd"/>
      <w:r w:rsidRPr="000B1602">
        <w:t xml:space="preserve"> про порядок </w:t>
      </w:r>
      <w:proofErr w:type="spellStart"/>
      <w:r w:rsidRPr="000B1602">
        <w:t>надання</w:t>
      </w:r>
      <w:proofErr w:type="spellEnd"/>
      <w:r w:rsidRPr="000B1602">
        <w:t xml:space="preserve"> </w:t>
      </w:r>
      <w:proofErr w:type="spellStart"/>
      <w:r w:rsidRPr="000B1602">
        <w:t>земельних</w:t>
      </w:r>
      <w:proofErr w:type="spellEnd"/>
      <w:r w:rsidRPr="000B1602">
        <w:t xml:space="preserve"> </w:t>
      </w:r>
      <w:proofErr w:type="spellStart"/>
      <w:r w:rsidRPr="000B1602">
        <w:t>ділянок</w:t>
      </w:r>
      <w:proofErr w:type="spellEnd"/>
      <w:r w:rsidRPr="000B1602">
        <w:t xml:space="preserve"> </w:t>
      </w:r>
      <w:proofErr w:type="spellStart"/>
      <w:r w:rsidRPr="000B1602">
        <w:t>громадянам</w:t>
      </w:r>
      <w:proofErr w:type="spellEnd"/>
      <w:r w:rsidRPr="000B1602">
        <w:t xml:space="preserve"> для </w:t>
      </w:r>
      <w:proofErr w:type="spellStart"/>
      <w:r w:rsidRPr="000B1602">
        <w:t>ведення</w:t>
      </w:r>
      <w:proofErr w:type="spellEnd"/>
      <w:r w:rsidRPr="000B1602">
        <w:t xml:space="preserve"> </w:t>
      </w:r>
      <w:proofErr w:type="spellStart"/>
      <w:r w:rsidRPr="000B1602">
        <w:t>особистого</w:t>
      </w:r>
      <w:proofErr w:type="spellEnd"/>
      <w:r w:rsidRPr="000B1602">
        <w:t xml:space="preserve"> </w:t>
      </w:r>
      <w:proofErr w:type="spellStart"/>
      <w:r w:rsidRPr="000B1602">
        <w:t>селянського</w:t>
      </w:r>
      <w:proofErr w:type="spellEnd"/>
      <w:r w:rsidRPr="000B1602">
        <w:t xml:space="preserve"> </w:t>
      </w:r>
      <w:proofErr w:type="spellStart"/>
      <w:r w:rsidRPr="000B1602">
        <w:t>господарства</w:t>
      </w:r>
      <w:proofErr w:type="spellEnd"/>
      <w:r w:rsidRPr="000B1602">
        <w:t xml:space="preserve"> за </w:t>
      </w:r>
      <w:proofErr w:type="spellStart"/>
      <w:r w:rsidRPr="000B1602">
        <w:t>рахунок</w:t>
      </w:r>
      <w:proofErr w:type="spellEnd"/>
      <w:r w:rsidRPr="000B1602">
        <w:t xml:space="preserve"> земель </w:t>
      </w:r>
      <w:proofErr w:type="spellStart"/>
      <w:r w:rsidRPr="000B1602">
        <w:t>комунальної</w:t>
      </w:r>
      <w:proofErr w:type="spellEnd"/>
      <w:r w:rsidRPr="000B1602">
        <w:t xml:space="preserve"> </w:t>
      </w:r>
      <w:proofErr w:type="spellStart"/>
      <w:r w:rsidRPr="000B1602">
        <w:t>власності</w:t>
      </w:r>
      <w:proofErr w:type="spellEnd"/>
      <w:r w:rsidRPr="000B1602">
        <w:t xml:space="preserve"> на </w:t>
      </w:r>
      <w:proofErr w:type="spellStart"/>
      <w:r w:rsidRPr="000B1602">
        <w:t>території</w:t>
      </w:r>
      <w:proofErr w:type="spellEnd"/>
      <w:r w:rsidRPr="000B1602">
        <w:t xml:space="preserve"> </w:t>
      </w:r>
      <w:proofErr w:type="spellStart"/>
      <w:r w:rsidR="000B1602">
        <w:rPr>
          <w:lang w:val="uk-UA"/>
        </w:rPr>
        <w:t>Перегінської</w:t>
      </w:r>
      <w:proofErr w:type="spellEnd"/>
      <w:r w:rsidRPr="000B1602">
        <w:rPr>
          <w:lang w:val="uk-UA"/>
        </w:rPr>
        <w:t xml:space="preserve"> сільської ради</w:t>
      </w:r>
    </w:p>
    <w:p w:rsidR="005230A1" w:rsidRPr="000B1602" w:rsidRDefault="005230A1" w:rsidP="005230A1">
      <w:pPr>
        <w:jc w:val="both"/>
        <w:rPr>
          <w:lang w:val="uk-UA"/>
        </w:rPr>
      </w:pPr>
    </w:p>
    <w:p w:rsidR="003C1B46" w:rsidRPr="003C1B46" w:rsidRDefault="005230A1" w:rsidP="003C1B46">
      <w:pPr>
        <w:ind w:firstLine="708"/>
        <w:jc w:val="both"/>
        <w:rPr>
          <w:lang w:val="uk-UA"/>
        </w:rPr>
      </w:pPr>
      <w:r w:rsidRPr="000B1602">
        <w:rPr>
          <w:lang w:val="uk-UA"/>
        </w:rPr>
        <w:t xml:space="preserve">     </w:t>
      </w:r>
      <w:r w:rsidR="000B1602">
        <w:rPr>
          <w:lang w:val="uk-UA"/>
        </w:rPr>
        <w:t xml:space="preserve"> </w:t>
      </w:r>
      <w:r w:rsidR="003C1B46">
        <w:rPr>
          <w:lang w:val="uk-UA"/>
        </w:rPr>
        <w:tab/>
      </w:r>
      <w:r w:rsidRPr="000B1602">
        <w:rPr>
          <w:lang w:val="uk-UA"/>
        </w:rPr>
        <w:t xml:space="preserve">Керуючись </w:t>
      </w:r>
      <w:r w:rsidR="007B1144" w:rsidRPr="007B1144">
        <w:rPr>
          <w:color w:val="333333"/>
          <w:shd w:val="clear" w:color="auto" w:fill="FFFFFF"/>
        </w:rPr>
        <w:t>ст.ст.12,116,</w:t>
      </w:r>
      <w:r w:rsidR="00BB4B1A">
        <w:rPr>
          <w:color w:val="333333"/>
          <w:shd w:val="clear" w:color="auto" w:fill="FFFFFF"/>
          <w:lang w:val="uk-UA"/>
        </w:rPr>
        <w:t xml:space="preserve"> 119, </w:t>
      </w:r>
      <w:r w:rsidR="007B1144" w:rsidRPr="007B1144">
        <w:rPr>
          <w:color w:val="333333"/>
          <w:shd w:val="clear" w:color="auto" w:fill="FFFFFF"/>
        </w:rPr>
        <w:t xml:space="preserve">122-124 Земельного кодексу </w:t>
      </w:r>
      <w:proofErr w:type="spellStart"/>
      <w:r w:rsidR="007B1144" w:rsidRPr="007B1144">
        <w:rPr>
          <w:color w:val="333333"/>
          <w:shd w:val="clear" w:color="auto" w:fill="FFFFFF"/>
        </w:rPr>
        <w:t>України</w:t>
      </w:r>
      <w:proofErr w:type="spellEnd"/>
      <w:r w:rsidR="007B1144">
        <w:rPr>
          <w:rFonts w:ascii="Arial" w:hAnsi="Arial" w:cs="Arial"/>
          <w:color w:val="333333"/>
          <w:shd w:val="clear" w:color="auto" w:fill="FFFFFF"/>
        </w:rPr>
        <w:t>,</w:t>
      </w:r>
      <w:r w:rsidR="007B1144"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r w:rsidRPr="000B1602">
        <w:rPr>
          <w:lang w:val="uk-UA"/>
        </w:rPr>
        <w:t xml:space="preserve">статтею 26 Закону України «Про місцеве самоврядування в Україні», </w:t>
      </w:r>
      <w:r w:rsidR="003C1B46" w:rsidRPr="00263710">
        <w:rPr>
          <w:color w:val="000000" w:themeColor="text1"/>
          <w:lang w:val="uk-UA"/>
        </w:rPr>
        <w:t xml:space="preserve">враховуючи пропозиції </w:t>
      </w:r>
      <w:r w:rsidR="003C1B46" w:rsidRPr="003C1B46">
        <w:rPr>
          <w:lang w:val="uk-UA"/>
        </w:rPr>
        <w:t xml:space="preserve">комісії містобудування, будівництва, земельних відносин, екології та охорони навколишнього середовища, селищна рада  </w:t>
      </w:r>
    </w:p>
    <w:p w:rsidR="003C1B46" w:rsidRPr="003C1B46" w:rsidRDefault="003C1B46" w:rsidP="003C1B46">
      <w:pPr>
        <w:ind w:firstLine="708"/>
        <w:jc w:val="both"/>
        <w:rPr>
          <w:lang w:val="uk-UA"/>
        </w:rPr>
      </w:pPr>
    </w:p>
    <w:p w:rsidR="003C1B46" w:rsidRPr="00263710" w:rsidRDefault="003C1B46" w:rsidP="003C1B46">
      <w:pPr>
        <w:ind w:firstLine="708"/>
        <w:jc w:val="center"/>
        <w:rPr>
          <w:b/>
        </w:rPr>
      </w:pPr>
      <w:r w:rsidRPr="00263710">
        <w:rPr>
          <w:b/>
        </w:rPr>
        <w:t>ВИРІШИЛА:</w:t>
      </w:r>
    </w:p>
    <w:p w:rsidR="005230A1" w:rsidRPr="000B1602" w:rsidRDefault="005230A1" w:rsidP="005230A1">
      <w:pPr>
        <w:rPr>
          <w:b/>
          <w:lang w:val="uk-UA"/>
        </w:rPr>
      </w:pPr>
    </w:p>
    <w:p w:rsidR="005230A1" w:rsidRPr="003C1B46" w:rsidRDefault="003C1B46" w:rsidP="003C1B46">
      <w:pPr>
        <w:tabs>
          <w:tab w:val="left" w:pos="3780"/>
          <w:tab w:val="left" w:pos="4395"/>
          <w:tab w:val="left" w:pos="6379"/>
        </w:tabs>
        <w:jc w:val="both"/>
      </w:pPr>
      <w:r>
        <w:rPr>
          <w:lang w:val="uk-UA"/>
        </w:rPr>
        <w:t>1.</w:t>
      </w:r>
      <w:proofErr w:type="spellStart"/>
      <w:r w:rsidR="005230A1" w:rsidRPr="003C1B46">
        <w:t>Затвердити</w:t>
      </w:r>
      <w:proofErr w:type="spellEnd"/>
      <w:r w:rsidR="005230A1" w:rsidRPr="003C1B46">
        <w:t xml:space="preserve"> </w:t>
      </w:r>
      <w:proofErr w:type="spellStart"/>
      <w:r w:rsidR="005230A1" w:rsidRPr="003C1B46">
        <w:t>Положення</w:t>
      </w:r>
      <w:proofErr w:type="spellEnd"/>
      <w:r w:rsidR="005230A1" w:rsidRPr="003C1B46">
        <w:t xml:space="preserve"> про порядок надання земельних ділянок громадянам для ведення особистого селянського господарства за </w:t>
      </w:r>
      <w:proofErr w:type="spellStart"/>
      <w:r w:rsidR="005230A1" w:rsidRPr="003C1B46">
        <w:t>рахунок</w:t>
      </w:r>
      <w:proofErr w:type="spellEnd"/>
      <w:r w:rsidR="005230A1" w:rsidRPr="003C1B46">
        <w:t xml:space="preserve"> земель </w:t>
      </w:r>
      <w:proofErr w:type="spellStart"/>
      <w:r w:rsidR="005230A1" w:rsidRPr="003C1B46">
        <w:t>комунальної</w:t>
      </w:r>
      <w:proofErr w:type="spellEnd"/>
      <w:r w:rsidR="005230A1" w:rsidRPr="003C1B46">
        <w:t xml:space="preserve"> </w:t>
      </w:r>
      <w:proofErr w:type="spellStart"/>
      <w:r w:rsidR="005230A1" w:rsidRPr="003C1B46">
        <w:t>власності</w:t>
      </w:r>
      <w:proofErr w:type="spellEnd"/>
      <w:r w:rsidR="005230A1" w:rsidRPr="003C1B46">
        <w:t xml:space="preserve"> на </w:t>
      </w:r>
      <w:proofErr w:type="spellStart"/>
      <w:r w:rsidR="005230A1" w:rsidRPr="003C1B46">
        <w:t>території</w:t>
      </w:r>
      <w:proofErr w:type="spellEnd"/>
      <w:r w:rsidR="005230A1" w:rsidRPr="003C1B46">
        <w:t xml:space="preserve"> </w:t>
      </w:r>
      <w:proofErr w:type="spellStart"/>
      <w:r w:rsidRPr="003C1B46">
        <w:t>Перегінської</w:t>
      </w:r>
      <w:proofErr w:type="spellEnd"/>
      <w:r w:rsidRPr="003C1B46">
        <w:t xml:space="preserve"> </w:t>
      </w:r>
      <w:proofErr w:type="spellStart"/>
      <w:r w:rsidRPr="003C1B46">
        <w:t>селищної</w:t>
      </w:r>
      <w:proofErr w:type="spellEnd"/>
      <w:r w:rsidR="005230A1" w:rsidRPr="003C1B46">
        <w:t xml:space="preserve"> ради (</w:t>
      </w:r>
      <w:proofErr w:type="spellStart"/>
      <w:r w:rsidR="005230A1" w:rsidRPr="003C1B46">
        <w:t>додається</w:t>
      </w:r>
      <w:proofErr w:type="spellEnd"/>
      <w:r w:rsidR="005230A1" w:rsidRPr="003C1B46">
        <w:t>).</w:t>
      </w:r>
    </w:p>
    <w:p w:rsidR="005230A1" w:rsidRPr="000B1602" w:rsidRDefault="005230A1" w:rsidP="005230A1">
      <w:pPr>
        <w:pStyle w:val="a4"/>
        <w:tabs>
          <w:tab w:val="left" w:pos="3780"/>
          <w:tab w:val="left" w:pos="4395"/>
          <w:tab w:val="left" w:pos="6379"/>
        </w:tabs>
        <w:ind w:left="426"/>
        <w:jc w:val="both"/>
        <w:rPr>
          <w:rFonts w:ascii="Times New Roman" w:hAnsi="Times New Roman"/>
        </w:rPr>
      </w:pPr>
    </w:p>
    <w:p w:rsidR="003C1B46" w:rsidRPr="003C1B46" w:rsidRDefault="003C1B46" w:rsidP="003C1B46">
      <w:pPr>
        <w:jc w:val="both"/>
        <w:rPr>
          <w:lang w:val="uk-UA"/>
        </w:rPr>
      </w:pPr>
      <w:r>
        <w:rPr>
          <w:lang w:val="uk-UA"/>
        </w:rPr>
        <w:t>2.</w:t>
      </w:r>
      <w:r w:rsidR="005230A1" w:rsidRPr="003C1B46">
        <w:rPr>
          <w:lang w:val="uk-UA"/>
        </w:rPr>
        <w:t xml:space="preserve">Контроль  за  виконанням даного рішення покласти на постійну комісію </w:t>
      </w:r>
      <w:r w:rsidRPr="003C1B46">
        <w:rPr>
          <w:color w:val="000000" w:themeColor="text1"/>
          <w:lang w:val="uk-UA"/>
        </w:rPr>
        <w:t xml:space="preserve">враховуючи пропозиції </w:t>
      </w:r>
      <w:r w:rsidRPr="003C1B46">
        <w:rPr>
          <w:lang w:val="uk-UA"/>
        </w:rPr>
        <w:t xml:space="preserve">комісії містобудування, будівництва, земельних відносин, екології та охорони навколишнього середовища, селищна рада  </w:t>
      </w:r>
    </w:p>
    <w:p w:rsidR="003C1B46" w:rsidRPr="003C1B46" w:rsidRDefault="003C1B46" w:rsidP="003C1B46">
      <w:pPr>
        <w:ind w:firstLine="708"/>
        <w:jc w:val="both"/>
        <w:rPr>
          <w:lang w:val="uk-UA"/>
        </w:rPr>
      </w:pPr>
    </w:p>
    <w:p w:rsidR="005230A1" w:rsidRDefault="005230A1" w:rsidP="003C1B46">
      <w:pPr>
        <w:pStyle w:val="a4"/>
        <w:ind w:left="426"/>
        <w:jc w:val="both"/>
        <w:rPr>
          <w:rFonts w:ascii="Times New Roman" w:hAnsi="Times New Roman"/>
        </w:rPr>
      </w:pPr>
    </w:p>
    <w:p w:rsidR="003C1B46" w:rsidRDefault="003C1B46" w:rsidP="003C1B46">
      <w:pPr>
        <w:pStyle w:val="a4"/>
        <w:ind w:left="426"/>
        <w:jc w:val="both"/>
        <w:rPr>
          <w:rFonts w:ascii="Times New Roman" w:hAnsi="Times New Roman"/>
        </w:rPr>
      </w:pPr>
    </w:p>
    <w:p w:rsidR="003C1B46" w:rsidRPr="003C1B46" w:rsidRDefault="003C1B46" w:rsidP="003C1B46">
      <w:pPr>
        <w:pStyle w:val="a4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Селищний голова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Ірина </w:t>
      </w:r>
      <w:proofErr w:type="spellStart"/>
      <w:r>
        <w:rPr>
          <w:rFonts w:ascii="Times New Roman" w:hAnsi="Times New Roman"/>
        </w:rPr>
        <w:t>Люклян</w:t>
      </w:r>
      <w:proofErr w:type="spellEnd"/>
    </w:p>
    <w:p w:rsidR="005230A1" w:rsidRPr="000B1602" w:rsidRDefault="005230A1" w:rsidP="005230A1">
      <w:pPr>
        <w:pStyle w:val="a4"/>
        <w:ind w:left="426"/>
        <w:jc w:val="both"/>
        <w:rPr>
          <w:rFonts w:ascii="Times New Roman" w:hAnsi="Times New Roman"/>
        </w:rPr>
      </w:pPr>
    </w:p>
    <w:p w:rsidR="00E02A6C" w:rsidRDefault="00E02A6C" w:rsidP="00E02A6C">
      <w:pPr>
        <w:shd w:val="clear" w:color="auto" w:fill="FFFFFF"/>
        <w:ind w:left="6237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E02A6C" w:rsidRDefault="00E02A6C" w:rsidP="00E02A6C">
      <w:pPr>
        <w:shd w:val="clear" w:color="auto" w:fill="FFFFFF"/>
        <w:ind w:left="6237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E02A6C" w:rsidRDefault="00E02A6C" w:rsidP="00E02A6C">
      <w:pPr>
        <w:shd w:val="clear" w:color="auto" w:fill="FFFFFF"/>
        <w:ind w:left="6237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E02A6C" w:rsidRDefault="00E02A6C" w:rsidP="00E02A6C">
      <w:pPr>
        <w:shd w:val="clear" w:color="auto" w:fill="FFFFFF"/>
        <w:ind w:left="6237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E02A6C" w:rsidRDefault="00E02A6C" w:rsidP="00E02A6C">
      <w:pPr>
        <w:shd w:val="clear" w:color="auto" w:fill="FFFFFF"/>
        <w:ind w:left="6237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E02A6C" w:rsidRDefault="00E02A6C" w:rsidP="00E02A6C">
      <w:pPr>
        <w:shd w:val="clear" w:color="auto" w:fill="FFFFFF"/>
        <w:ind w:left="6237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E02A6C" w:rsidRDefault="00E02A6C" w:rsidP="00E02A6C">
      <w:pPr>
        <w:shd w:val="clear" w:color="auto" w:fill="FFFFFF"/>
        <w:ind w:left="6237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E02A6C" w:rsidRDefault="00E02A6C" w:rsidP="00E02A6C">
      <w:pPr>
        <w:shd w:val="clear" w:color="auto" w:fill="FFFFFF"/>
        <w:ind w:left="6237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E02A6C" w:rsidRDefault="00E02A6C" w:rsidP="00E02A6C">
      <w:pPr>
        <w:shd w:val="clear" w:color="auto" w:fill="FFFFFF"/>
        <w:ind w:left="6237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E02A6C" w:rsidRDefault="00E02A6C" w:rsidP="00E02A6C">
      <w:pPr>
        <w:shd w:val="clear" w:color="auto" w:fill="FFFFFF"/>
        <w:ind w:left="6237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E02A6C" w:rsidRDefault="00E02A6C" w:rsidP="00E02A6C">
      <w:pPr>
        <w:shd w:val="clear" w:color="auto" w:fill="FFFFFF"/>
        <w:ind w:left="6237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E02A6C" w:rsidRDefault="00E02A6C" w:rsidP="00E02A6C">
      <w:pPr>
        <w:shd w:val="clear" w:color="auto" w:fill="FFFFFF"/>
        <w:ind w:left="6237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E02A6C" w:rsidRDefault="00E02A6C" w:rsidP="00E02A6C">
      <w:pPr>
        <w:shd w:val="clear" w:color="auto" w:fill="FFFFFF"/>
        <w:ind w:left="6237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E02A6C" w:rsidRDefault="00E02A6C" w:rsidP="00E02A6C">
      <w:pPr>
        <w:shd w:val="clear" w:color="auto" w:fill="FFFFFF"/>
        <w:ind w:left="6237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E02A6C" w:rsidRDefault="00E02A6C" w:rsidP="00E02A6C">
      <w:pPr>
        <w:shd w:val="clear" w:color="auto" w:fill="FFFFFF"/>
        <w:ind w:left="6237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E02A6C" w:rsidRPr="00775BBA" w:rsidRDefault="00E02A6C" w:rsidP="00E02A6C">
      <w:pPr>
        <w:shd w:val="clear" w:color="auto" w:fill="FFFFFF"/>
        <w:ind w:left="6237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75BBA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Додаток </w:t>
      </w:r>
    </w:p>
    <w:p w:rsidR="00E02A6C" w:rsidRPr="00775BBA" w:rsidRDefault="00E02A6C" w:rsidP="00E02A6C">
      <w:pPr>
        <w:shd w:val="clear" w:color="auto" w:fill="FFFFFF"/>
        <w:ind w:left="6237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75BBA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до рішення ради </w:t>
      </w:r>
    </w:p>
    <w:p w:rsidR="00E02A6C" w:rsidRDefault="00E02A6C" w:rsidP="00E02A6C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02A6C" w:rsidRPr="00C34A59" w:rsidRDefault="00E02A6C" w:rsidP="00E02A6C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34A59"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ПОЛОЖЕННЯ</w:t>
      </w:r>
    </w:p>
    <w:p w:rsidR="00E02A6C" w:rsidRPr="00C34A59" w:rsidRDefault="00E02A6C" w:rsidP="00E02A6C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84686">
        <w:rPr>
          <w:b/>
          <w:bdr w:val="none" w:sz="0" w:space="0" w:color="auto" w:frame="1"/>
          <w:shd w:val="clear" w:color="auto" w:fill="FFFFFF"/>
          <w:lang w:val="uk-UA"/>
        </w:rPr>
        <w:t xml:space="preserve">  </w:t>
      </w:r>
      <w:r w:rsidRPr="00C34A59"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про порядок надання  земельних ділянок громадянам для ведення особистого селянського господарства за рахунок земель комунальної власності н</w:t>
      </w:r>
      <w:r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а території </w:t>
      </w:r>
      <w:proofErr w:type="spellStart"/>
      <w:r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Перегінської</w:t>
      </w:r>
      <w:proofErr w:type="spellEnd"/>
      <w:r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</w:t>
      </w:r>
      <w:r w:rsidRPr="00C34A59"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</w:t>
      </w:r>
    </w:p>
    <w:p w:rsidR="00E02A6C" w:rsidRPr="00C34A59" w:rsidRDefault="00E02A6C" w:rsidP="00E02A6C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Положення про виділення вільних земельних ділянок  для ведення особистого селянського господарства н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 території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Перегінської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 (далі Положення) розроблено відповідно до Конституції України, Земельного кодексу України, Закону України «Про особисте селянське господарство», Цивільного кодексу України, Законів України «Про місцеве самоврядування в Україні», «Про основи містобудування», «Про регулювання містобудівної діяльності», Закону України «Про статус ветерані війни, гарантії їх соціального захисту» регулює порядок виділення земельних ділянок для ведення особистого селянського господарства н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 території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Перегінської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ради.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Це Положення розроблене і буде використовуватися при умові наявності на території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Перегінської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 вільних земельних ділянок</w:t>
      </w:r>
      <w:r w:rsidR="00920B8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(крім земельних ділянок які перебувають у користуванні громадян на підставі архівних рішень, або відповідно до ст. 119 Земельного кодексу України (</w:t>
      </w:r>
      <w:proofErr w:type="spellStart"/>
      <w:r w:rsidR="00920B8E" w:rsidRPr="00920B8E">
        <w:rPr>
          <w:color w:val="333333"/>
          <w:sz w:val="28"/>
          <w:szCs w:val="28"/>
          <w:shd w:val="clear" w:color="auto" w:fill="FFFFFF"/>
        </w:rPr>
        <w:t>набувальна</w:t>
      </w:r>
      <w:proofErr w:type="spellEnd"/>
      <w:r w:rsidR="00920B8E" w:rsidRPr="00920B8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20B8E" w:rsidRPr="00920B8E">
        <w:rPr>
          <w:color w:val="333333"/>
          <w:sz w:val="28"/>
          <w:szCs w:val="28"/>
          <w:shd w:val="clear" w:color="auto" w:fill="FFFFFF"/>
        </w:rPr>
        <w:t>давність</w:t>
      </w:r>
      <w:proofErr w:type="spellEnd"/>
      <w:r w:rsidR="00920B8E" w:rsidRPr="00920B8E">
        <w:rPr>
          <w:color w:val="333333"/>
          <w:sz w:val="28"/>
          <w:szCs w:val="28"/>
          <w:shd w:val="clear" w:color="auto" w:fill="FFFFFF"/>
        </w:rPr>
        <w:t>)</w:t>
      </w:r>
      <w:r w:rsidR="00920B8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="001E01F7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, та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відповідно до вимог чинного законодавства 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можуть 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бути надані для ведення особист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ого селянського господарства.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Основною метою запровадження Положення є створення рівноправних та прозорих умов виділ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ення земельних ділянок для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 ведення особистого селянського господарства, використання їх за цільовим призначенням, забезпечення доцільного, економічного та ефективного використання і розпорядження землями, задоволення потреб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Перегінської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</w:t>
      </w:r>
      <w:r w:rsidRPr="005A2B93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справедливої реалізації прав громадян на отримання земельної ділянки для ведення особистого селянського господарства.</w:t>
      </w:r>
    </w:p>
    <w:p w:rsidR="00E02A6C" w:rsidRPr="00626C6D" w:rsidRDefault="00E02A6C" w:rsidP="00E02A6C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626C6D">
        <w:rPr>
          <w:rFonts w:ascii="Arial" w:hAnsi="Arial" w:cs="Arial"/>
          <w:sz w:val="28"/>
          <w:szCs w:val="28"/>
        </w:rPr>
        <w:t> </w:t>
      </w:r>
    </w:p>
    <w:p w:rsidR="00E02A6C" w:rsidRPr="00626C6D" w:rsidRDefault="00E02A6C" w:rsidP="00E02A6C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626C6D"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1.Загальні положення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1.1. Отримання земельної ділянки для  ведення особистого селянського господарства мають право усі громадяни України, але переважне право на виділення земельної ділянки для ведення особистого сел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янського господарства надається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громадянам, які постійно проживають та зареєстровані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 території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Перегінської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ради</w:t>
      </w:r>
      <w:proofErr w:type="spellEnd"/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впродовж останніх п’яти років.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1.2. Земельні ділянки для  ведення особистого селянського господарства надаються н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 території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Перегінської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 за умови наявності вільних земельних ділянок  у відповідності до чинного законодавства.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1.3. Надання земельних ділянок для ведення особистого селянського господарства на тер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иторії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Перегінської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здійснюється виключно у порядку черговості, враховуюч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и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заяви, які подані до затвердження цього Положення.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1.4. Розміри земельних ділянок, що виділяються громадянам для ведення особистого селянського госпо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дарства, встановлюються селищною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радою у відповідності з наявністю вільних земельних ресурсів, але не більше норм, передбачених чинним законодавством.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1.5. Дозвіл на право отримання земельної ділянки для ведення особистого селянського господарства надається рішенням сесії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Перегінської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и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 </w:t>
      </w:r>
    </w:p>
    <w:p w:rsidR="00E02A6C" w:rsidRPr="00626C6D" w:rsidRDefault="00E02A6C" w:rsidP="00E02A6C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E02A6C" w:rsidRPr="00626C6D" w:rsidRDefault="00E02A6C" w:rsidP="00E02A6C">
      <w:pPr>
        <w:numPr>
          <w:ilvl w:val="0"/>
          <w:numId w:val="2"/>
        </w:numPr>
        <w:shd w:val="clear" w:color="auto" w:fill="FFFFFF"/>
        <w:ind w:left="225" w:right="225"/>
        <w:jc w:val="center"/>
        <w:rPr>
          <w:rFonts w:ascii="Arial" w:hAnsi="Arial" w:cs="Arial"/>
          <w:b/>
          <w:sz w:val="28"/>
          <w:szCs w:val="28"/>
        </w:rPr>
      </w:pPr>
      <w:r w:rsidRPr="00626C6D"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Облік громадян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2.1. Земельні ділянки для ведення особистого селянського господарства надаються громадянам України,  які перебувають на обліку.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2.2. Заяви на виділення земельної ділянки для ведення особистого селянського господарства по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даються до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Перегінської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ради.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 До заяви додаються:</w:t>
      </w:r>
    </w:p>
    <w:p w:rsidR="00E02A6C" w:rsidRPr="009447FD" w:rsidRDefault="00E02A6C" w:rsidP="00E02A6C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sz w:val="28"/>
          <w:szCs w:val="28"/>
        </w:rPr>
      </w:pPr>
      <w:r w:rsidRPr="009447FD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копія паспорта заявника;</w:t>
      </w:r>
    </w:p>
    <w:p w:rsidR="00E02A6C" w:rsidRPr="009447FD" w:rsidRDefault="00E02A6C" w:rsidP="00E02A6C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sz w:val="28"/>
          <w:szCs w:val="28"/>
        </w:rPr>
      </w:pPr>
      <w:r w:rsidRPr="009447FD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копія реєстраційного номера облікової картки платника  податків (за наявності);</w:t>
      </w:r>
    </w:p>
    <w:p w:rsidR="00E02A6C" w:rsidRPr="009447FD" w:rsidRDefault="00E02A6C" w:rsidP="00E02A6C">
      <w:pPr>
        <w:shd w:val="clear" w:color="auto" w:fill="FFFFFF"/>
        <w:ind w:left="107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9447F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документи, що посвідчують право громадян бути визнаними </w:t>
      </w:r>
      <w:proofErr w:type="gramStart"/>
      <w:r w:rsidRPr="009447F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такими</w:t>
      </w:r>
      <w:proofErr w:type="gramEnd"/>
      <w:r w:rsidRPr="009447F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, що мають переважне право на отримання земельної ділянки (за наявності)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E02A6C" w:rsidRPr="009447FD" w:rsidRDefault="00E02A6C" w:rsidP="00E02A6C">
      <w:pPr>
        <w:shd w:val="clear" w:color="auto" w:fill="FFFFFF"/>
        <w:ind w:left="107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- </w:t>
      </w:r>
      <w:r w:rsidRPr="009447F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графічні матеріали, на яких зазначено бажане місце розташування земельної ділянки.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У разі відсутності одного з обов’я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зкових додатків до заяви, селищна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рада має право не розглядати дану заяву, а сама заява вважається не поданою.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  <w:lang w:val="uk-UA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2.3. Прийом заяв з доданими документами громадян, які бажають отримати земельну ділянку для  ведення особистого селянського господарства, здійснюється відповідальною особою виконавчого комітету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Перегінської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ради.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  <w:lang w:val="uk-UA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2.4. Реєстрація заяв ведеться шляхом внесення інформації до Книг обліку заяв громадян для виділення земельної ділянки н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 території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Перегінської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ради.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2.5. У паперовому вигляді книга повинна бути прошнурована у спосіб, що унеможливлює роз’єднати без порушення цілісності, пронумерована,  підписана 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селищним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головою та скріплена печаткою ради. Після закінчення книги заводиться нова, а нумерація продовжується наступним номером згідно валової нумерації.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2.6. На підставі поданих заяв формуються вищевказані книги за відповідним співвідношенням: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– одержання земельних ділянок на загальних підставах;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– першочергового одержання;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Постій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 комісія  </w:t>
      </w:r>
      <w:r w:rsidRPr="00E02A6C">
        <w:rPr>
          <w:sz w:val="28"/>
          <w:szCs w:val="28"/>
          <w:lang w:val="uk-UA"/>
        </w:rPr>
        <w:t>містобудування, будівництва, земельних відносин, екології та охорони навколишнього середовища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Перегінської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 має право рівномірно розподілити земельні ділянки між чергами, які претендують на земельні ділянки.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2.7.Право на першочергове надання земельної ділянки мають: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– учасники бойових дій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учасники АТО(ООС), учасники війни;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– інваліди війни та прирівн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я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ні до них особи;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– сім’ї загиблих військовослужбовців у зоні АТО;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– багатодітні сім’ї;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– ліквідатори, які працювали на Чорнобильській АЕС;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– діти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сироти.</w:t>
      </w:r>
    </w:p>
    <w:p w:rsidR="00E02A6C" w:rsidRPr="005A2B93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5A2B93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 загальний облік громадян для одержання земельних ділянок для ведення особистого селянського господарства включаються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5A2B93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громадяни, які згідно законодавства мають право на земельну ділянку, але вже мають у власності земельні ділянки отримані будь-яким шляхом, крім безоплатної передачі у власність земельної ділянки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2.8. Документи, на основі яких громадяни ввійшли в списки для одержання земельних ділянок для ведення особистого селянського господарства повинні поновлюватись громадянином щорічно  з дня включення їх в загальний список. У випадку не поновлення документів у вказаний термін земельна ділянка такому громадянину не виділяється.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У випадку не поновлення вказаних документів протягом 2-х років громадянин виключається зі списку.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  <w:lang w:val="uk-UA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2.9. Після внесення інформації до Книги обліку заяв громадян для виділення земельної ділянки н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 території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Перегінської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 заявнику надається письмове повідомлення про взяття на облік із зазначенням дати та порядкового номера в черзі, із роз’ясненням вимог пункту 2.8 цього Положення.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2.10. Зняття з черги відбувається після отримання громадянином документа, який засвідчує його право власності на земельну ділянку. Також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зняття з черги відбувається у зв’язку з невиконанням пункту 2.8 цього Положення (автоматично без повідомлення заявника); в разі отримання відповідної заяви про виключення з обліку або в разі наявності документа про смерть заявника.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2.11.  Списки громадян, які перебувають на обліку для отримання земельних ділянок для  ведення особистого селянського господарства мають загальний доступ.</w:t>
      </w:r>
    </w:p>
    <w:p w:rsidR="00E02A6C" w:rsidRDefault="00E02A6C" w:rsidP="00E02A6C">
      <w:pPr>
        <w:shd w:val="clear" w:color="auto" w:fill="FFFFFF"/>
        <w:ind w:firstLine="851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2.12. Контроль за станом обліку здійснюється постійною комісією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02A6C">
        <w:rPr>
          <w:sz w:val="28"/>
          <w:szCs w:val="28"/>
          <w:lang w:val="uk-UA"/>
        </w:rPr>
        <w:t>містобудування, будівництва, земельних відносин, екології та охорони навколишнього середовища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Перегінської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ради.</w:t>
      </w:r>
    </w:p>
    <w:p w:rsidR="00E02A6C" w:rsidRPr="00E02A6C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  <w:lang w:val="uk-UA"/>
        </w:rPr>
      </w:pPr>
    </w:p>
    <w:p w:rsidR="00E02A6C" w:rsidRPr="00626C6D" w:rsidRDefault="00E02A6C" w:rsidP="00E02A6C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626C6D"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3. Умови щодо надання земельних ділянок для  ведення особистого селянського господарства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3.1. Земельні ділянки для ведення особистого селянського господарства надаються  заявникові один раз (згідно з ст. 116 Земельного Кодексу України) з урахуванням даних щодо наявності або відсутності земельної ділянки у власності, отриманої в порядку безоплатної приватизації або отриманої у власність в іншому порядку, шляхом укладання цивільно-правових угод.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3.2. Дозвіл на розробку проекту землеустрою щодо ві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дведення земельної ділянки для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ведення особистого селянського господарства надається рішенням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Перегінської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 терміном на 1 рік.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3.3. Громадяни, які не бажають отримати запропоновану земельну ділянку мають право відмовитись від неї шляхом подання відповідної заяви на ім’я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Перегінського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селищного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голови.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3.4. Земельна ділянка, що передається у власність в порядку безоплатної приватизації для ведення особистого селянського господарства передається без інженерних комунікацій (водопостачання, водовідведення, електропостачання, газопостачання і т.д.). Підведення інженерних комунікацій здійснюється власником земельної ділянки самостійно за власний рахунок.  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3.5. Приступати до освоєння земельної ділянки, наданої для ведення особистого селянського господарства, громадяни мають право після державної реєстрації прав на неї відповідно до Закону України «</w:t>
      </w:r>
      <w:hyperlink r:id="rId6" w:history="1">
        <w:r w:rsidRPr="00626C6D">
          <w:rPr>
            <w:sz w:val="28"/>
            <w:szCs w:val="28"/>
            <w:lang w:val="uk-UA"/>
          </w:rPr>
          <w:t>Про державну реєстрацію речових прав на нерухоме майно та їх обтяжень</w:t>
        </w:r>
      </w:hyperlink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». 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  <w:lang w:val="uk-UA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3.6. В разі не оформлення права на землю  протягом двох років з дня прийняття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селищною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радою рішення про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передачу у власність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земельної ділянки, а також використання земельної ділянки не за цільовим призначенням,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Перегінська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селищна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рада має право скасувати рішення про виділення земельної ділянки за рекомендацією постійної комісії 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Перегінської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 з питань земельних відносин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3.7. У разі необґрунтованої відмови від запропонованої земельної ділянки під ведення особистого селянського господарства громадян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ин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автоматично переноситься у кінець черги. До необґрунтованої відмови належить:      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- розташування земельної ділянки,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- площа земельної ділянки,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- конфігурація земельної ділянки.                           </w:t>
      </w:r>
    </w:p>
    <w:p w:rsidR="00E02A6C" w:rsidRPr="00626C6D" w:rsidRDefault="00E02A6C" w:rsidP="00E02A6C">
      <w:pPr>
        <w:shd w:val="clear" w:color="auto" w:fill="FFFFFF"/>
        <w:ind w:firstLine="851"/>
        <w:jc w:val="center"/>
        <w:rPr>
          <w:rFonts w:ascii="Arial" w:hAnsi="Arial" w:cs="Arial"/>
          <w:sz w:val="28"/>
          <w:szCs w:val="28"/>
        </w:rPr>
      </w:pPr>
      <w:r w:rsidRPr="00626C6D">
        <w:rPr>
          <w:rFonts w:ascii="Arial" w:hAnsi="Arial" w:cs="Arial"/>
          <w:sz w:val="28"/>
          <w:szCs w:val="28"/>
        </w:rPr>
        <w:t> </w:t>
      </w:r>
    </w:p>
    <w:p w:rsidR="00E02A6C" w:rsidRPr="00626C6D" w:rsidRDefault="00E02A6C" w:rsidP="00E02A6C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626C6D"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4.</w:t>
      </w:r>
      <w:r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626C6D"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Прикінцеві положення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4.1. Це Положення набирає чинності з моменту його затвердження рішенням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Перегінської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ради.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4.2. Зміни та доповнення до цього Положення вносяться рішенням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Перегінської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</w:t>
      </w:r>
      <w:r w:rsidRPr="00626C6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ради.</w:t>
      </w:r>
    </w:p>
    <w:p w:rsidR="00E02A6C" w:rsidRPr="00626C6D" w:rsidRDefault="00E02A6C" w:rsidP="00E02A6C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626C6D">
        <w:rPr>
          <w:rFonts w:ascii="Arial" w:hAnsi="Arial" w:cs="Arial"/>
          <w:sz w:val="28"/>
          <w:szCs w:val="28"/>
        </w:rPr>
        <w:t> </w:t>
      </w:r>
    </w:p>
    <w:p w:rsidR="00E02A6C" w:rsidRPr="00626C6D" w:rsidRDefault="00E02A6C" w:rsidP="00E02A6C">
      <w:pPr>
        <w:rPr>
          <w:sz w:val="28"/>
          <w:szCs w:val="28"/>
        </w:rPr>
      </w:pPr>
    </w:p>
    <w:p w:rsidR="00CA1E66" w:rsidRPr="00E02A6C" w:rsidRDefault="00CA1E66" w:rsidP="005230A1"/>
    <w:sectPr w:rsidR="00CA1E66" w:rsidRPr="00E02A6C" w:rsidSect="00CA1E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7D2F"/>
    <w:multiLevelType w:val="hybridMultilevel"/>
    <w:tmpl w:val="18327C18"/>
    <w:lvl w:ilvl="0" w:tplc="25BE3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E2798"/>
    <w:multiLevelType w:val="multilevel"/>
    <w:tmpl w:val="212852EA"/>
    <w:lvl w:ilvl="0">
      <w:start w:val="2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">
    <w:nsid w:val="4C297A3B"/>
    <w:multiLevelType w:val="hybridMultilevel"/>
    <w:tmpl w:val="2DE64566"/>
    <w:lvl w:ilvl="0" w:tplc="055AAB60">
      <w:start w:val="1"/>
      <w:numFmt w:val="bullet"/>
      <w:lvlText w:val="-"/>
      <w:lvlJc w:val="left"/>
      <w:pPr>
        <w:ind w:left="14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0A1"/>
    <w:rsid w:val="000B1602"/>
    <w:rsid w:val="001E01F7"/>
    <w:rsid w:val="003408AF"/>
    <w:rsid w:val="003C1B46"/>
    <w:rsid w:val="0049024C"/>
    <w:rsid w:val="005230A1"/>
    <w:rsid w:val="007B1144"/>
    <w:rsid w:val="00920B8E"/>
    <w:rsid w:val="00B8691D"/>
    <w:rsid w:val="00BB4B1A"/>
    <w:rsid w:val="00CA1E66"/>
    <w:rsid w:val="00E0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0A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5230A1"/>
    <w:pPr>
      <w:ind w:left="720"/>
      <w:contextualSpacing/>
    </w:pPr>
    <w:rPr>
      <w:rFonts w:ascii="Calibri" w:eastAsia="Calibri" w:hAnsi="Calibri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23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0A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laws/show/1952-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6777</Words>
  <Characters>3864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2021-09-29T11:38:00Z</dcterms:created>
  <dcterms:modified xsi:type="dcterms:W3CDTF">2021-09-29T13:56:00Z</dcterms:modified>
</cp:coreProperties>
</file>