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D8F20" w14:textId="77777777" w:rsidR="008D7B48" w:rsidRPr="008D7B48" w:rsidRDefault="008D7B48" w:rsidP="008D7B48">
      <w:pPr>
        <w:spacing w:after="0" w:line="240" w:lineRule="auto"/>
        <w:rPr>
          <w:rFonts w:ascii="Times New Roman" w:eastAsia="Times New Roman" w:hAnsi="Times New Roman" w:cs="Times New Roman"/>
          <w:i/>
          <w:sz w:val="24"/>
          <w:szCs w:val="24"/>
          <w:lang w:eastAsia="ru-RU"/>
        </w:rPr>
      </w:pPr>
      <w:r w:rsidRPr="008D7B48">
        <w:rPr>
          <w:rFonts w:ascii="Antiqua" w:eastAsia="Times New Roman" w:hAnsi="Antiqua" w:cs="Times New Roman"/>
          <w:i/>
          <w:sz w:val="26"/>
          <w:szCs w:val="20"/>
          <w:lang w:eastAsia="ru-RU"/>
        </w:rPr>
        <w:t xml:space="preserve">                                                                                                                                      </w:t>
      </w:r>
      <w:r w:rsidRPr="008D7B48">
        <w:rPr>
          <w:rFonts w:ascii="Times New Roman" w:eastAsia="Times New Roman" w:hAnsi="Times New Roman" w:cs="Times New Roman"/>
          <w:i/>
          <w:sz w:val="24"/>
          <w:szCs w:val="24"/>
          <w:lang w:eastAsia="ru-RU"/>
        </w:rPr>
        <w:t>ПРОЄКТ</w:t>
      </w:r>
    </w:p>
    <w:p w14:paraId="40389E02" w14:textId="77777777" w:rsidR="008D7B48" w:rsidRPr="008D7B48" w:rsidRDefault="008D7B48" w:rsidP="008D7B48">
      <w:pPr>
        <w:spacing w:after="0" w:line="240" w:lineRule="auto"/>
        <w:ind w:left="180"/>
        <w:jc w:val="center"/>
        <w:rPr>
          <w:rFonts w:ascii="Times New Roman" w:eastAsia="Calibri" w:hAnsi="Times New Roman" w:cs="Times New Roman"/>
          <w:sz w:val="24"/>
          <w:szCs w:val="24"/>
          <w:lang w:eastAsia="ru-RU"/>
        </w:rPr>
      </w:pPr>
    </w:p>
    <w:tbl>
      <w:tblPr>
        <w:tblW w:w="10031" w:type="dxa"/>
        <w:tblLook w:val="01E0" w:firstRow="1" w:lastRow="1" w:firstColumn="1" w:lastColumn="1" w:noHBand="0" w:noVBand="0"/>
      </w:tblPr>
      <w:tblGrid>
        <w:gridCol w:w="6345"/>
        <w:gridCol w:w="3686"/>
      </w:tblGrid>
      <w:tr w:rsidR="008D7B48" w:rsidRPr="008D7B48" w14:paraId="30BEEA4F" w14:textId="77777777" w:rsidTr="008D4D47">
        <w:trPr>
          <w:trHeight w:val="983"/>
        </w:trPr>
        <w:tc>
          <w:tcPr>
            <w:tcW w:w="6345" w:type="dxa"/>
          </w:tcPr>
          <w:p w14:paraId="57129555" w14:textId="77777777" w:rsidR="008D7B48" w:rsidRPr="008D7B48" w:rsidRDefault="008D7B48" w:rsidP="008D7B48">
            <w:pPr>
              <w:tabs>
                <w:tab w:val="left" w:pos="709"/>
                <w:tab w:val="left" w:pos="851"/>
              </w:tabs>
              <w:spacing w:after="0" w:line="256" w:lineRule="auto"/>
              <w:ind w:right="70"/>
              <w:jc w:val="both"/>
              <w:rPr>
                <w:rFonts w:ascii="Times New Roman" w:eastAsia="Times New Roman" w:hAnsi="Times New Roman" w:cs="Times New Roman"/>
                <w:spacing w:val="2"/>
                <w:sz w:val="24"/>
                <w:szCs w:val="24"/>
                <w:lang w:eastAsia="ru-RU"/>
              </w:rPr>
            </w:pPr>
            <w:r w:rsidRPr="008D7B48">
              <w:rPr>
                <w:rFonts w:ascii="Times New Roman" w:eastAsia="Times New Roman" w:hAnsi="Times New Roman" w:cs="Times New Roman"/>
                <w:sz w:val="24"/>
                <w:szCs w:val="24"/>
                <w:lang w:eastAsia="ru-RU"/>
              </w:rPr>
              <w:br w:type="page"/>
            </w:r>
            <w:r w:rsidRPr="008D7B48">
              <w:rPr>
                <w:rFonts w:ascii="Times New Roman" w:eastAsia="Times New Roman" w:hAnsi="Times New Roman" w:cs="Times New Roman"/>
                <w:sz w:val="24"/>
                <w:szCs w:val="24"/>
                <w:lang w:eastAsia="ru-RU"/>
              </w:rPr>
              <w:br w:type="page"/>
            </w:r>
            <w:r w:rsidRPr="008D7B48">
              <w:rPr>
                <w:rFonts w:ascii="Times New Roman" w:eastAsia="Times New Roman" w:hAnsi="Times New Roman" w:cs="Times New Roman"/>
                <w:sz w:val="24"/>
                <w:szCs w:val="24"/>
                <w:lang w:eastAsia="ru-RU"/>
              </w:rPr>
              <w:br w:type="page"/>
            </w:r>
            <w:r w:rsidRPr="008D7B48">
              <w:rPr>
                <w:rFonts w:ascii="Times New Roman" w:eastAsia="Times New Roman" w:hAnsi="Times New Roman" w:cs="Times New Roman"/>
                <w:sz w:val="24"/>
                <w:szCs w:val="24"/>
                <w:lang w:eastAsia="ru-RU"/>
              </w:rPr>
              <w:tab/>
            </w:r>
            <w:r w:rsidRPr="008D7B48">
              <w:rPr>
                <w:rFonts w:ascii="Times New Roman" w:eastAsia="Times New Roman" w:hAnsi="Times New Roman" w:cs="Times New Roman"/>
                <w:sz w:val="24"/>
                <w:szCs w:val="24"/>
                <w:lang w:eastAsia="ru-RU"/>
              </w:rPr>
              <w:tab/>
            </w:r>
            <w:r w:rsidRPr="008D7B48">
              <w:rPr>
                <w:rFonts w:ascii="Times New Roman" w:eastAsia="Times New Roman" w:hAnsi="Times New Roman" w:cs="Times New Roman"/>
                <w:sz w:val="24"/>
                <w:szCs w:val="24"/>
                <w:lang w:eastAsia="ru-RU"/>
              </w:rPr>
              <w:tab/>
            </w:r>
            <w:r w:rsidRPr="008D7B48">
              <w:rPr>
                <w:rFonts w:ascii="Times New Roman" w:eastAsia="Times New Roman" w:hAnsi="Times New Roman" w:cs="Times New Roman"/>
                <w:sz w:val="24"/>
                <w:szCs w:val="24"/>
                <w:lang w:eastAsia="ru-RU"/>
              </w:rPr>
              <w:tab/>
            </w:r>
            <w:r w:rsidRPr="008D7B48">
              <w:rPr>
                <w:rFonts w:ascii="Times New Roman" w:eastAsia="Times New Roman" w:hAnsi="Times New Roman" w:cs="Times New Roman"/>
                <w:sz w:val="24"/>
                <w:szCs w:val="24"/>
                <w:lang w:eastAsia="ru-RU"/>
              </w:rPr>
              <w:tab/>
            </w:r>
            <w:r w:rsidRPr="008D7B48">
              <w:rPr>
                <w:rFonts w:ascii="Times New Roman" w:eastAsia="Times New Roman" w:hAnsi="Times New Roman" w:cs="Times New Roman"/>
                <w:sz w:val="24"/>
                <w:szCs w:val="24"/>
                <w:lang w:eastAsia="ru-RU"/>
              </w:rPr>
              <w:tab/>
              <w:t xml:space="preserve">  </w:t>
            </w:r>
            <w:r w:rsidRPr="008D7B48">
              <w:rPr>
                <w:rFonts w:ascii="Times New Roman" w:eastAsia="Times New Roman" w:hAnsi="Times New Roman" w:cs="Times New Roman"/>
                <w:sz w:val="24"/>
                <w:szCs w:val="24"/>
                <w:lang w:val="en-US" w:eastAsia="ru-RU"/>
              </w:rPr>
              <w:t xml:space="preserve">    </w:t>
            </w:r>
            <w:r w:rsidRPr="008D7B48">
              <w:rPr>
                <w:rFonts w:ascii="Times New Roman" w:eastAsia="Times New Roman" w:hAnsi="Times New Roman" w:cs="Times New Roman"/>
                <w:sz w:val="24"/>
                <w:szCs w:val="24"/>
                <w:lang w:eastAsia="ru-RU"/>
              </w:rPr>
              <w:t xml:space="preserve">    </w:t>
            </w:r>
            <w:r w:rsidRPr="008D7B48">
              <w:rPr>
                <w:rFonts w:ascii="Times New Roman" w:eastAsia="Times New Roman" w:hAnsi="Times New Roman" w:cs="Times New Roman"/>
                <w:sz w:val="24"/>
                <w:szCs w:val="24"/>
                <w:lang w:val="en-US" w:eastAsia="ru-RU"/>
              </w:rPr>
              <w:t xml:space="preserve">  </w:t>
            </w:r>
            <w:r w:rsidRPr="008D7B48">
              <w:rPr>
                <w:rFonts w:ascii="Times New Roman" w:eastAsia="Times New Roman" w:hAnsi="Times New Roman" w:cs="Times New Roman"/>
                <w:sz w:val="24"/>
                <w:szCs w:val="24"/>
                <w:lang w:eastAsia="ru-RU"/>
              </w:rPr>
              <w:t xml:space="preserve"> </w:t>
            </w:r>
            <w:r w:rsidRPr="008D7B48">
              <w:rPr>
                <w:rFonts w:ascii="Times New Roman" w:eastAsia="Times New Roman" w:hAnsi="Times New Roman" w:cs="Times New Roman"/>
                <w:noProof/>
                <w:sz w:val="24"/>
                <w:szCs w:val="24"/>
                <w:lang w:val="ru-RU" w:eastAsia="ru-RU"/>
              </w:rPr>
              <w:drawing>
                <wp:inline distT="0" distB="0" distL="0" distR="0" wp14:anchorId="642D1251" wp14:editId="302497D3">
                  <wp:extent cx="414655" cy="574040"/>
                  <wp:effectExtent l="19050" t="0" r="444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14655" cy="574040"/>
                          </a:xfrm>
                          <a:prstGeom prst="rect">
                            <a:avLst/>
                          </a:prstGeom>
                          <a:noFill/>
                          <a:ln w="9525">
                            <a:noFill/>
                            <a:miter lim="800000"/>
                            <a:headEnd/>
                            <a:tailEnd/>
                          </a:ln>
                        </pic:spPr>
                      </pic:pic>
                    </a:graphicData>
                  </a:graphic>
                </wp:inline>
              </w:drawing>
            </w:r>
          </w:p>
        </w:tc>
        <w:tc>
          <w:tcPr>
            <w:tcW w:w="3686" w:type="dxa"/>
          </w:tcPr>
          <w:p w14:paraId="7EF7B937" w14:textId="77777777" w:rsidR="008D7B48" w:rsidRPr="008D7B48" w:rsidRDefault="008D7B48" w:rsidP="008D7B48">
            <w:pPr>
              <w:shd w:val="clear" w:color="auto" w:fill="FFFFFF"/>
              <w:tabs>
                <w:tab w:val="left" w:pos="-6204"/>
              </w:tabs>
              <w:spacing w:after="0" w:line="256" w:lineRule="auto"/>
              <w:ind w:left="-250" w:right="70"/>
              <w:jc w:val="both"/>
              <w:rPr>
                <w:rFonts w:ascii="Times New Roman" w:eastAsia="Times New Roman" w:hAnsi="Times New Roman" w:cs="Times New Roman"/>
                <w:spacing w:val="2"/>
                <w:sz w:val="24"/>
                <w:szCs w:val="24"/>
                <w:lang w:eastAsia="ru-RU"/>
              </w:rPr>
            </w:pPr>
            <w:r w:rsidRPr="008D7B48">
              <w:rPr>
                <w:rFonts w:ascii="Times New Roman" w:eastAsia="Times New Roman" w:hAnsi="Times New Roman" w:cs="Times New Roman"/>
                <w:spacing w:val="7"/>
                <w:sz w:val="24"/>
                <w:szCs w:val="24"/>
                <w:lang w:eastAsia="ru-RU"/>
              </w:rPr>
              <w:t xml:space="preserve">  </w:t>
            </w:r>
          </w:p>
          <w:p w14:paraId="00895CEF" w14:textId="77777777" w:rsidR="008D7B48" w:rsidRPr="008D7B48" w:rsidRDefault="008D7B48" w:rsidP="008D7B48">
            <w:pPr>
              <w:shd w:val="clear" w:color="auto" w:fill="FFFFFF"/>
              <w:tabs>
                <w:tab w:val="left" w:pos="-6204"/>
              </w:tabs>
              <w:spacing w:after="0" w:line="256" w:lineRule="auto"/>
              <w:ind w:right="70"/>
              <w:jc w:val="both"/>
              <w:rPr>
                <w:rFonts w:ascii="Times New Roman" w:eastAsia="Times New Roman" w:hAnsi="Times New Roman" w:cs="Times New Roman"/>
                <w:i/>
                <w:sz w:val="24"/>
                <w:szCs w:val="24"/>
                <w:lang w:eastAsia="ru-RU"/>
              </w:rPr>
            </w:pPr>
          </w:p>
        </w:tc>
      </w:tr>
    </w:tbl>
    <w:p w14:paraId="272F95FE" w14:textId="77777777" w:rsidR="008D7B48" w:rsidRPr="008D7B48" w:rsidRDefault="008D7B48" w:rsidP="008D7B48">
      <w:pPr>
        <w:spacing w:after="0" w:line="240" w:lineRule="atLeast"/>
        <w:ind w:left="3552" w:right="68"/>
        <w:rPr>
          <w:rFonts w:ascii="Times New Roman" w:eastAsia="Calibri" w:hAnsi="Times New Roman" w:cs="Times New Roman"/>
          <w:b/>
          <w:sz w:val="24"/>
          <w:szCs w:val="24"/>
          <w:lang w:eastAsia="ru-RU"/>
        </w:rPr>
      </w:pPr>
      <w:r w:rsidRPr="008D7B48">
        <w:rPr>
          <w:rFonts w:ascii="Times New Roman" w:eastAsia="Calibri" w:hAnsi="Times New Roman" w:cs="Times New Roman"/>
          <w:b/>
          <w:sz w:val="24"/>
          <w:szCs w:val="24"/>
          <w:lang w:eastAsia="ru-RU"/>
        </w:rPr>
        <w:t xml:space="preserve">          У К Р А Ї Н А</w:t>
      </w:r>
    </w:p>
    <w:p w14:paraId="679A0694" w14:textId="77777777" w:rsidR="008D7B48" w:rsidRPr="008D7B48" w:rsidRDefault="008D7B48" w:rsidP="008D7B48">
      <w:pPr>
        <w:spacing w:after="0" w:line="240" w:lineRule="atLeast"/>
        <w:ind w:left="720" w:right="68" w:hanging="720"/>
        <w:jc w:val="center"/>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П Е Р Е Г І Н С Ь К А  С Е Л И Щ Н А  Р А Д А</w:t>
      </w:r>
    </w:p>
    <w:p w14:paraId="1AFB4109" w14:textId="77777777" w:rsidR="008D7B48" w:rsidRPr="008D7B48" w:rsidRDefault="008D7B48" w:rsidP="008D7B48">
      <w:pPr>
        <w:spacing w:after="0" w:line="240" w:lineRule="atLeast"/>
        <w:ind w:left="720" w:right="68" w:hanging="720"/>
        <w:jc w:val="center"/>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Восьме демократичне скликання</w:t>
      </w:r>
    </w:p>
    <w:p w14:paraId="33FAA939" w14:textId="77777777" w:rsidR="008D7B48" w:rsidRPr="008D7B48" w:rsidRDefault="008D7B48" w:rsidP="008D7B48">
      <w:pPr>
        <w:spacing w:after="60" w:line="256" w:lineRule="auto"/>
        <w:ind w:left="720" w:right="70" w:hanging="720"/>
        <w:jc w:val="center"/>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Дванадцята сесія</w:t>
      </w:r>
    </w:p>
    <w:p w14:paraId="323AB6F7" w14:textId="77777777" w:rsidR="008D7B48" w:rsidRPr="008D7B48" w:rsidRDefault="008D7B48" w:rsidP="008D7B48">
      <w:pPr>
        <w:spacing w:after="60" w:line="256" w:lineRule="auto"/>
        <w:ind w:left="720" w:right="70" w:hanging="720"/>
        <w:jc w:val="center"/>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РІШЕННЯ</w:t>
      </w:r>
    </w:p>
    <w:p w14:paraId="1189F19B" w14:textId="77777777" w:rsidR="008D7B48" w:rsidRPr="008D7B48" w:rsidRDefault="008D7B48" w:rsidP="008D7B48">
      <w:pPr>
        <w:spacing w:after="60" w:line="256" w:lineRule="auto"/>
        <w:ind w:left="720" w:right="70" w:hanging="720"/>
        <w:jc w:val="center"/>
        <w:rPr>
          <w:rFonts w:ascii="Times New Roman" w:eastAsia="Times New Roman" w:hAnsi="Times New Roman" w:cs="Times New Roman"/>
          <w:b/>
          <w:sz w:val="24"/>
          <w:szCs w:val="24"/>
          <w:lang w:eastAsia="ru-RU"/>
        </w:rPr>
      </w:pPr>
    </w:p>
    <w:p w14:paraId="740692E9" w14:textId="77777777" w:rsidR="008D7B48" w:rsidRPr="008D7B48" w:rsidRDefault="008D7B48" w:rsidP="008D7B48">
      <w:pPr>
        <w:tabs>
          <w:tab w:val="left" w:pos="2552"/>
          <w:tab w:val="left" w:pos="3119"/>
          <w:tab w:val="left" w:pos="4536"/>
        </w:tabs>
        <w:spacing w:after="0" w:line="240" w:lineRule="atLeast"/>
        <w:rPr>
          <w:rFonts w:ascii="Times New Roman" w:eastAsia="Times New Roman" w:hAnsi="Times New Roman" w:cs="Times New Roman"/>
          <w:sz w:val="24"/>
          <w:szCs w:val="24"/>
          <w:lang w:eastAsia="ru-RU"/>
        </w:rPr>
      </w:pPr>
      <w:r w:rsidRPr="008D7B48">
        <w:rPr>
          <w:rFonts w:ascii="Times New Roman" w:eastAsia="Times New Roman" w:hAnsi="Times New Roman" w:cs="Times New Roman"/>
          <w:color w:val="000000"/>
          <w:spacing w:val="-3"/>
          <w:sz w:val="24"/>
          <w:szCs w:val="24"/>
          <w:lang w:eastAsia="ru-RU"/>
        </w:rPr>
        <w:t>від   .09.2021.№   -12/2021</w:t>
      </w:r>
      <w:r w:rsidRPr="008D7B48">
        <w:rPr>
          <w:rFonts w:ascii="Times New Roman" w:eastAsia="Times New Roman" w:hAnsi="Times New Roman" w:cs="Times New Roman"/>
          <w:sz w:val="24"/>
          <w:szCs w:val="24"/>
          <w:lang w:eastAsia="ru-RU"/>
        </w:rPr>
        <w:t xml:space="preserve">                                                      </w:t>
      </w:r>
    </w:p>
    <w:p w14:paraId="3B3ED90D" w14:textId="77777777" w:rsidR="008D7B48" w:rsidRPr="008D7B48" w:rsidRDefault="008D7B48" w:rsidP="008D7B48">
      <w:pPr>
        <w:tabs>
          <w:tab w:val="left" w:pos="2552"/>
          <w:tab w:val="left" w:pos="3119"/>
          <w:tab w:val="left" w:pos="4536"/>
        </w:tabs>
        <w:spacing w:after="0" w:line="240" w:lineRule="atLeast"/>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смт. Перегінське</w:t>
      </w:r>
    </w:p>
    <w:p w14:paraId="75198A7B" w14:textId="77777777" w:rsidR="008D7B48" w:rsidRPr="008D7B48" w:rsidRDefault="008D7B48" w:rsidP="008D7B48">
      <w:pPr>
        <w:spacing w:after="0" w:line="240" w:lineRule="auto"/>
        <w:ind w:left="180"/>
        <w:jc w:val="center"/>
        <w:rPr>
          <w:rFonts w:ascii="Times New Roman" w:eastAsia="Calibri" w:hAnsi="Times New Roman" w:cs="Times New Roman"/>
          <w:sz w:val="24"/>
          <w:szCs w:val="24"/>
          <w:lang w:eastAsia="ru-RU"/>
        </w:rPr>
      </w:pPr>
    </w:p>
    <w:p w14:paraId="6FE28AD0" w14:textId="77777777" w:rsidR="008D7B48" w:rsidRPr="008D7B48" w:rsidRDefault="008D7B48" w:rsidP="008D7B48">
      <w:pPr>
        <w:spacing w:after="0" w:line="240" w:lineRule="auto"/>
        <w:ind w:left="180"/>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xml:space="preserve"> </w:t>
      </w:r>
    </w:p>
    <w:p w14:paraId="60F450C3" w14:textId="77777777" w:rsidR="008D7B48" w:rsidRPr="008D7B48" w:rsidRDefault="008D7B48" w:rsidP="008D7B48">
      <w:pPr>
        <w:spacing w:after="0" w:line="240" w:lineRule="auto"/>
        <w:jc w:val="both"/>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 xml:space="preserve">Про  внесення  змін  до  рішення  сесії </w:t>
      </w:r>
    </w:p>
    <w:p w14:paraId="17CB24C8" w14:textId="77777777" w:rsidR="008D7B48" w:rsidRPr="008D7B48" w:rsidRDefault="008D7B48" w:rsidP="008D7B48">
      <w:pPr>
        <w:spacing w:after="0" w:line="240" w:lineRule="auto"/>
        <w:jc w:val="both"/>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від    09.03.2021    року    №121 - 7/2021</w:t>
      </w:r>
    </w:p>
    <w:p w14:paraId="674EBB42" w14:textId="77777777" w:rsidR="008D7B48" w:rsidRPr="008D7B48" w:rsidRDefault="008D7B48" w:rsidP="008D7B48">
      <w:pPr>
        <w:spacing w:after="0" w:line="240" w:lineRule="auto"/>
        <w:jc w:val="both"/>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 xml:space="preserve">«Про затвердження Програми захисту </w:t>
      </w:r>
    </w:p>
    <w:p w14:paraId="5272D26E" w14:textId="77777777" w:rsidR="008D7B48" w:rsidRPr="008D7B48" w:rsidRDefault="008D7B48" w:rsidP="008D7B48">
      <w:pPr>
        <w:spacing w:after="0" w:line="240" w:lineRule="auto"/>
        <w:jc w:val="both"/>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 xml:space="preserve">населення  і   території    </w:t>
      </w:r>
      <w:proofErr w:type="spellStart"/>
      <w:r w:rsidRPr="008D7B48">
        <w:rPr>
          <w:rFonts w:ascii="Times New Roman" w:eastAsia="Times New Roman" w:hAnsi="Times New Roman" w:cs="Times New Roman"/>
          <w:b/>
          <w:sz w:val="24"/>
          <w:szCs w:val="24"/>
          <w:lang w:eastAsia="ru-RU"/>
        </w:rPr>
        <w:t>Перегінської</w:t>
      </w:r>
      <w:proofErr w:type="spellEnd"/>
      <w:r w:rsidRPr="008D7B48">
        <w:rPr>
          <w:rFonts w:ascii="Times New Roman" w:eastAsia="Times New Roman" w:hAnsi="Times New Roman" w:cs="Times New Roman"/>
          <w:b/>
          <w:sz w:val="24"/>
          <w:szCs w:val="24"/>
          <w:lang w:eastAsia="ru-RU"/>
        </w:rPr>
        <w:t xml:space="preserve"> </w:t>
      </w:r>
    </w:p>
    <w:p w14:paraId="19FF9EAE" w14:textId="77777777" w:rsidR="008D7B48" w:rsidRPr="008D7B48" w:rsidRDefault="008D7B48" w:rsidP="008D7B48">
      <w:pPr>
        <w:spacing w:after="0" w:line="240" w:lineRule="auto"/>
        <w:jc w:val="both"/>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 xml:space="preserve">територіальної  громади   при   загрозі </w:t>
      </w:r>
    </w:p>
    <w:p w14:paraId="7E772F15" w14:textId="77777777" w:rsidR="008D7B48" w:rsidRPr="008D7B48" w:rsidRDefault="008D7B48" w:rsidP="008D7B48">
      <w:pPr>
        <w:spacing w:after="0" w:line="240" w:lineRule="auto"/>
        <w:jc w:val="both"/>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та виникненні надзвичайних ситуацій</w:t>
      </w:r>
    </w:p>
    <w:p w14:paraId="3D562979" w14:textId="77777777" w:rsidR="008D7B48" w:rsidRPr="008D7B48" w:rsidRDefault="008D7B48" w:rsidP="008D7B48">
      <w:pPr>
        <w:spacing w:after="0" w:line="240" w:lineRule="auto"/>
        <w:jc w:val="both"/>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 xml:space="preserve">природного  і техногенного  характеру </w:t>
      </w:r>
    </w:p>
    <w:p w14:paraId="2D81CFB7" w14:textId="77777777" w:rsidR="008D7B48" w:rsidRPr="008D7B48" w:rsidRDefault="008D7B48" w:rsidP="008D7B48">
      <w:pPr>
        <w:spacing w:after="0" w:line="240" w:lineRule="auto"/>
        <w:jc w:val="both"/>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на  2021 - 2025 роки»</w:t>
      </w:r>
    </w:p>
    <w:p w14:paraId="680A6144" w14:textId="77777777" w:rsidR="008D7B48" w:rsidRPr="008D7B48" w:rsidRDefault="008D7B48" w:rsidP="008D7B48">
      <w:pPr>
        <w:spacing w:after="0" w:line="240" w:lineRule="auto"/>
        <w:jc w:val="both"/>
        <w:rPr>
          <w:rFonts w:ascii="Times New Roman" w:eastAsia="Times New Roman" w:hAnsi="Times New Roman" w:cs="Times New Roman"/>
          <w:sz w:val="24"/>
          <w:szCs w:val="24"/>
          <w:lang w:eastAsia="ru-RU"/>
        </w:rPr>
      </w:pPr>
    </w:p>
    <w:p w14:paraId="714259F9" w14:textId="77777777" w:rsidR="008D7B48" w:rsidRPr="008D7B48" w:rsidRDefault="008D7B48" w:rsidP="008D7B48">
      <w:pPr>
        <w:spacing w:after="0" w:line="240" w:lineRule="auto"/>
        <w:ind w:firstLine="708"/>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xml:space="preserve">Розглянувши лис 3 Державного </w:t>
      </w:r>
      <w:proofErr w:type="spellStart"/>
      <w:r w:rsidRPr="008D7B48">
        <w:rPr>
          <w:rFonts w:ascii="Times New Roman" w:eastAsia="Times New Roman" w:hAnsi="Times New Roman" w:cs="Times New Roman"/>
          <w:sz w:val="24"/>
          <w:szCs w:val="24"/>
          <w:lang w:eastAsia="ru-RU"/>
        </w:rPr>
        <w:t>пожежно</w:t>
      </w:r>
      <w:proofErr w:type="spellEnd"/>
      <w:r w:rsidRPr="008D7B48">
        <w:rPr>
          <w:rFonts w:ascii="Times New Roman" w:eastAsia="Times New Roman" w:hAnsi="Times New Roman" w:cs="Times New Roman"/>
          <w:sz w:val="24"/>
          <w:szCs w:val="24"/>
          <w:lang w:eastAsia="ru-RU"/>
        </w:rPr>
        <w:t xml:space="preserve">-рятувального загону ГУ ДСНС в Івано-Франківській області № 47/01-19 від 25.06.2021 року та п.22 частини 1 Закону України «Про місцеве самоврядування в Україні» </w:t>
      </w:r>
      <w:proofErr w:type="spellStart"/>
      <w:r w:rsidRPr="008D7B48">
        <w:rPr>
          <w:rFonts w:ascii="Times New Roman" w:eastAsia="Times New Roman" w:hAnsi="Times New Roman" w:cs="Times New Roman"/>
          <w:sz w:val="24"/>
          <w:szCs w:val="24"/>
          <w:lang w:eastAsia="ru-RU"/>
        </w:rPr>
        <w:t>Перегінська</w:t>
      </w:r>
      <w:proofErr w:type="spellEnd"/>
      <w:r w:rsidRPr="008D7B48">
        <w:rPr>
          <w:rFonts w:ascii="Times New Roman" w:eastAsia="Times New Roman" w:hAnsi="Times New Roman" w:cs="Times New Roman"/>
          <w:sz w:val="24"/>
          <w:szCs w:val="24"/>
          <w:lang w:eastAsia="ru-RU"/>
        </w:rPr>
        <w:t xml:space="preserve"> селищна рада</w:t>
      </w:r>
    </w:p>
    <w:p w14:paraId="1982915B" w14:textId="77777777" w:rsidR="008D7B48" w:rsidRPr="008D7B48" w:rsidRDefault="008D7B48" w:rsidP="008D7B48">
      <w:pPr>
        <w:spacing w:after="0" w:line="240" w:lineRule="auto"/>
        <w:ind w:firstLine="708"/>
        <w:jc w:val="both"/>
        <w:rPr>
          <w:rFonts w:ascii="Times New Roman" w:eastAsia="Times New Roman" w:hAnsi="Times New Roman" w:cs="Times New Roman"/>
          <w:sz w:val="24"/>
          <w:szCs w:val="24"/>
          <w:lang w:eastAsia="ru-RU"/>
        </w:rPr>
      </w:pPr>
    </w:p>
    <w:p w14:paraId="410F191D" w14:textId="77777777" w:rsidR="008D7B48" w:rsidRPr="008D7B48" w:rsidRDefault="008D7B48" w:rsidP="008D7B48">
      <w:pPr>
        <w:spacing w:after="0" w:line="240" w:lineRule="auto"/>
        <w:ind w:firstLine="708"/>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 xml:space="preserve">                                              ВИРІШИЛА:</w:t>
      </w:r>
    </w:p>
    <w:p w14:paraId="7B434B31" w14:textId="77777777" w:rsidR="008D7B48" w:rsidRPr="008D7B48" w:rsidRDefault="008D7B48" w:rsidP="008D7B48">
      <w:pPr>
        <w:spacing w:after="0" w:line="340" w:lineRule="exact"/>
        <w:ind w:firstLine="709"/>
        <w:jc w:val="both"/>
        <w:rPr>
          <w:rFonts w:ascii="Times New Roman" w:eastAsia="Times New Roman" w:hAnsi="Times New Roman" w:cs="Times New Roman"/>
          <w:sz w:val="24"/>
          <w:szCs w:val="24"/>
          <w:lang w:eastAsia="ru-RU"/>
        </w:rPr>
      </w:pPr>
    </w:p>
    <w:p w14:paraId="5FA898F3" w14:textId="77777777" w:rsidR="008D7B48" w:rsidRPr="008D7B48" w:rsidRDefault="008D7B48" w:rsidP="008D7B48">
      <w:pPr>
        <w:spacing w:after="0" w:line="240" w:lineRule="auto"/>
        <w:ind w:firstLine="708"/>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xml:space="preserve">1. </w:t>
      </w:r>
      <w:proofErr w:type="spellStart"/>
      <w:r w:rsidRPr="008D7B48">
        <w:rPr>
          <w:rFonts w:ascii="Times New Roman" w:eastAsia="Times New Roman" w:hAnsi="Times New Roman" w:cs="Times New Roman"/>
          <w:sz w:val="24"/>
          <w:szCs w:val="24"/>
          <w:lang w:eastAsia="ru-RU"/>
        </w:rPr>
        <w:t>Внести</w:t>
      </w:r>
      <w:proofErr w:type="spellEnd"/>
      <w:r w:rsidRPr="008D7B48">
        <w:rPr>
          <w:rFonts w:ascii="Times New Roman" w:eastAsia="Times New Roman" w:hAnsi="Times New Roman" w:cs="Times New Roman"/>
          <w:sz w:val="24"/>
          <w:szCs w:val="24"/>
          <w:lang w:eastAsia="ru-RU"/>
        </w:rPr>
        <w:t xml:space="preserve"> зміни до рішення сесії від 09.03.2021 року №121-7/2021 «Про затвердження Програми захисту населення і території </w:t>
      </w:r>
      <w:proofErr w:type="spellStart"/>
      <w:r w:rsidRPr="008D7B48">
        <w:rPr>
          <w:rFonts w:ascii="Times New Roman" w:eastAsia="Times New Roman" w:hAnsi="Times New Roman" w:cs="Times New Roman"/>
          <w:sz w:val="24"/>
          <w:szCs w:val="24"/>
          <w:lang w:eastAsia="ru-RU"/>
        </w:rPr>
        <w:t>Перегінської</w:t>
      </w:r>
      <w:proofErr w:type="spellEnd"/>
      <w:r w:rsidRPr="008D7B48">
        <w:rPr>
          <w:rFonts w:ascii="Times New Roman" w:eastAsia="Times New Roman" w:hAnsi="Times New Roman" w:cs="Times New Roman"/>
          <w:sz w:val="24"/>
          <w:szCs w:val="24"/>
          <w:lang w:eastAsia="ru-RU"/>
        </w:rPr>
        <w:t xml:space="preserve"> територіальної громади  при загрозі та виникненні надзвичайних ситуацій природного і техногенного характеру на 2021 - 2025 роки» виклавши його в новій редакції згідно з додатками.</w:t>
      </w:r>
    </w:p>
    <w:p w14:paraId="62008FBF" w14:textId="77777777" w:rsidR="008D7B48" w:rsidRPr="008D7B48" w:rsidRDefault="008D7B48" w:rsidP="008D7B48">
      <w:pPr>
        <w:spacing w:after="0" w:line="240" w:lineRule="auto"/>
        <w:ind w:firstLine="708"/>
        <w:jc w:val="both"/>
        <w:rPr>
          <w:rFonts w:ascii="Times New Roman" w:eastAsia="Times New Roman" w:hAnsi="Times New Roman" w:cs="Times New Roman"/>
          <w:sz w:val="24"/>
          <w:szCs w:val="24"/>
          <w:lang w:eastAsia="ru-RU"/>
        </w:rPr>
      </w:pPr>
    </w:p>
    <w:p w14:paraId="4A977AB0" w14:textId="77777777" w:rsidR="008D7B48" w:rsidRPr="008D7B48" w:rsidRDefault="008D7B48" w:rsidP="008D7B48">
      <w:p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ab/>
        <w:t xml:space="preserve">2. Контроль за виконанням рішення покласти на постійну  комісію  з питань містобудування, будівництва, земельних відносин, екології та охорони навколишнього середовища. (І. </w:t>
      </w:r>
      <w:proofErr w:type="spellStart"/>
      <w:r w:rsidRPr="008D7B48">
        <w:rPr>
          <w:rFonts w:ascii="Times New Roman" w:eastAsia="Times New Roman" w:hAnsi="Times New Roman" w:cs="Times New Roman"/>
          <w:sz w:val="24"/>
          <w:szCs w:val="24"/>
          <w:lang w:eastAsia="ru-RU"/>
        </w:rPr>
        <w:t>Пайш</w:t>
      </w:r>
      <w:proofErr w:type="spellEnd"/>
      <w:r w:rsidRPr="008D7B48">
        <w:rPr>
          <w:rFonts w:ascii="Times New Roman" w:eastAsia="Times New Roman" w:hAnsi="Times New Roman" w:cs="Times New Roman"/>
          <w:sz w:val="24"/>
          <w:szCs w:val="24"/>
          <w:lang w:eastAsia="ru-RU"/>
        </w:rPr>
        <w:t>).</w:t>
      </w:r>
    </w:p>
    <w:p w14:paraId="304A85C9"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p w14:paraId="35FB2D50"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p w14:paraId="00061FDF" w14:textId="77777777" w:rsidR="008D7B48" w:rsidRPr="008D7B48" w:rsidRDefault="008D7B48" w:rsidP="008D7B48">
      <w:pPr>
        <w:spacing w:after="0" w:line="240" w:lineRule="auto"/>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Селищний   голова                                                               Ірина ЛЮКЛЯН</w:t>
      </w:r>
    </w:p>
    <w:p w14:paraId="06015E45" w14:textId="77777777" w:rsidR="008D7B48" w:rsidRPr="008D7B48" w:rsidRDefault="008D7B48" w:rsidP="008D7B48">
      <w:pPr>
        <w:spacing w:after="200" w:line="276" w:lineRule="auto"/>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br w:type="page"/>
      </w:r>
    </w:p>
    <w:p w14:paraId="7D8A2FA4" w14:textId="77777777" w:rsidR="008D7B48" w:rsidRPr="008D7B48" w:rsidRDefault="008D7B48" w:rsidP="008D7B48">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14:paraId="3952A560" w14:textId="77777777" w:rsidR="008D7B48" w:rsidRPr="008D7B48" w:rsidRDefault="008D7B48" w:rsidP="008D7B4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D7B48">
        <w:rPr>
          <w:rFonts w:ascii="Times New Roman" w:eastAsia="Times New Roman" w:hAnsi="Times New Roman" w:cs="Times New Roman"/>
          <w:b/>
          <w:bCs/>
          <w:color w:val="000000"/>
          <w:sz w:val="24"/>
          <w:szCs w:val="24"/>
          <w:lang w:eastAsia="ru-RU"/>
        </w:rPr>
        <w:t xml:space="preserve">                                                                            ЗАТВЕРДЖЕНО</w:t>
      </w:r>
    </w:p>
    <w:p w14:paraId="329F32CF" w14:textId="77777777" w:rsidR="008D7B48" w:rsidRPr="008D7B48" w:rsidRDefault="008D7B48" w:rsidP="008D7B4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D7B48">
        <w:rPr>
          <w:rFonts w:ascii="Times New Roman" w:eastAsia="Times New Roman" w:hAnsi="Times New Roman" w:cs="Times New Roman"/>
          <w:b/>
          <w:bCs/>
          <w:color w:val="000000"/>
          <w:sz w:val="24"/>
          <w:szCs w:val="24"/>
          <w:lang w:eastAsia="ru-RU"/>
        </w:rPr>
        <w:t xml:space="preserve">                                                                        рішенням сесії </w:t>
      </w:r>
    </w:p>
    <w:p w14:paraId="206D0E5C" w14:textId="77777777" w:rsidR="008D7B48" w:rsidRPr="008D7B48" w:rsidRDefault="008D7B48" w:rsidP="008D7B4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D7B48">
        <w:rPr>
          <w:rFonts w:ascii="Times New Roman" w:eastAsia="Times New Roman" w:hAnsi="Times New Roman" w:cs="Times New Roman"/>
          <w:b/>
          <w:bCs/>
          <w:color w:val="000000"/>
          <w:sz w:val="24"/>
          <w:szCs w:val="24"/>
          <w:lang w:eastAsia="ru-RU"/>
        </w:rPr>
        <w:t xml:space="preserve">                                                                                               </w:t>
      </w:r>
      <w:proofErr w:type="spellStart"/>
      <w:r w:rsidRPr="008D7B48">
        <w:rPr>
          <w:rFonts w:ascii="Times New Roman" w:eastAsia="Times New Roman" w:hAnsi="Times New Roman" w:cs="Times New Roman"/>
          <w:b/>
          <w:bCs/>
          <w:color w:val="000000"/>
          <w:sz w:val="24"/>
          <w:szCs w:val="24"/>
          <w:lang w:eastAsia="ru-RU"/>
        </w:rPr>
        <w:t>Перегінської</w:t>
      </w:r>
      <w:proofErr w:type="spellEnd"/>
      <w:r w:rsidRPr="008D7B48">
        <w:rPr>
          <w:rFonts w:ascii="Times New Roman" w:eastAsia="Times New Roman" w:hAnsi="Times New Roman" w:cs="Times New Roman"/>
          <w:b/>
          <w:bCs/>
          <w:color w:val="000000"/>
          <w:sz w:val="24"/>
          <w:szCs w:val="24"/>
          <w:lang w:eastAsia="ru-RU"/>
        </w:rPr>
        <w:t xml:space="preserve"> селищної ради</w:t>
      </w:r>
    </w:p>
    <w:p w14:paraId="12CCAD20" w14:textId="77777777" w:rsidR="008D7B48" w:rsidRPr="008D7B48" w:rsidRDefault="008D7B48" w:rsidP="008D7B48">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b/>
          <w:bCs/>
          <w:color w:val="000000"/>
          <w:sz w:val="24"/>
          <w:szCs w:val="24"/>
          <w:lang w:eastAsia="ru-RU"/>
        </w:rPr>
        <w:t xml:space="preserve">                                                                                                      ______</w:t>
      </w:r>
      <w:r w:rsidRPr="008D7B48">
        <w:rPr>
          <w:rFonts w:ascii="Times New Roman" w:eastAsia="Times New Roman" w:hAnsi="Times New Roman" w:cs="Times New Roman"/>
          <w:color w:val="000000"/>
          <w:sz w:val="24"/>
          <w:szCs w:val="24"/>
          <w:lang w:eastAsia="ru-RU"/>
        </w:rPr>
        <w:t>________</w:t>
      </w:r>
      <w:r w:rsidRPr="008D7B48">
        <w:rPr>
          <w:rFonts w:ascii="Times New Roman" w:eastAsia="Times New Roman" w:hAnsi="Times New Roman" w:cs="Times New Roman"/>
          <w:b/>
          <w:bCs/>
          <w:color w:val="000000"/>
          <w:sz w:val="24"/>
          <w:szCs w:val="24"/>
          <w:lang w:eastAsia="ru-RU"/>
        </w:rPr>
        <w:t>202_ р. №</w:t>
      </w:r>
      <w:r w:rsidRPr="008D7B48">
        <w:rPr>
          <w:rFonts w:ascii="Times New Roman" w:eastAsia="Times New Roman" w:hAnsi="Times New Roman" w:cs="Times New Roman"/>
          <w:color w:val="000000"/>
          <w:sz w:val="24"/>
          <w:szCs w:val="24"/>
          <w:lang w:eastAsia="ru-RU"/>
        </w:rPr>
        <w:t>______</w:t>
      </w:r>
    </w:p>
    <w:p w14:paraId="511A65F6" w14:textId="77777777" w:rsidR="008D7B48" w:rsidRPr="008D7B48" w:rsidRDefault="008D7B48" w:rsidP="008D7B4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CC67730" w14:textId="77777777" w:rsidR="008D7B48" w:rsidRPr="008D7B48" w:rsidRDefault="008D7B48" w:rsidP="008D7B4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4D7710F" w14:textId="77777777" w:rsidR="008D7B48" w:rsidRPr="008D7B48" w:rsidRDefault="008D7B48" w:rsidP="008D7B4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81939C5" w14:textId="77777777" w:rsidR="008D7B48" w:rsidRPr="008D7B48" w:rsidRDefault="008D7B48" w:rsidP="008D7B48">
      <w:pPr>
        <w:spacing w:after="0" w:line="240" w:lineRule="auto"/>
        <w:jc w:val="center"/>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ПРОГРАМА</w:t>
      </w:r>
    </w:p>
    <w:p w14:paraId="3ACA14EE" w14:textId="77777777" w:rsidR="008D7B48" w:rsidRPr="008D7B48" w:rsidRDefault="008D7B48" w:rsidP="008D7B48">
      <w:pPr>
        <w:spacing w:after="0" w:line="240" w:lineRule="auto"/>
        <w:jc w:val="center"/>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 xml:space="preserve">захисту населення і території </w:t>
      </w:r>
      <w:proofErr w:type="spellStart"/>
      <w:r w:rsidRPr="008D7B48">
        <w:rPr>
          <w:rFonts w:ascii="Times New Roman" w:eastAsia="Times New Roman" w:hAnsi="Times New Roman" w:cs="Times New Roman"/>
          <w:b/>
          <w:sz w:val="24"/>
          <w:szCs w:val="24"/>
          <w:lang w:eastAsia="ru-RU"/>
        </w:rPr>
        <w:t>Перегінської</w:t>
      </w:r>
      <w:proofErr w:type="spellEnd"/>
      <w:r w:rsidRPr="008D7B48">
        <w:rPr>
          <w:rFonts w:ascii="Times New Roman" w:eastAsia="Times New Roman" w:hAnsi="Times New Roman" w:cs="Times New Roman"/>
          <w:b/>
          <w:sz w:val="24"/>
          <w:szCs w:val="24"/>
          <w:lang w:eastAsia="ru-RU"/>
        </w:rPr>
        <w:t xml:space="preserve"> територіальної громади при загрозі та виникненні надзвичайних ситуацій техногенного і природного характеру на 2021 - 2025 роки</w:t>
      </w:r>
    </w:p>
    <w:p w14:paraId="7591CA8B" w14:textId="77777777" w:rsidR="008D7B48" w:rsidRPr="008D7B48" w:rsidRDefault="008D7B48" w:rsidP="008D7B48">
      <w:pPr>
        <w:spacing w:after="0" w:line="240" w:lineRule="auto"/>
        <w:jc w:val="center"/>
        <w:rPr>
          <w:rFonts w:ascii="Times New Roman" w:eastAsia="Times New Roman" w:hAnsi="Times New Roman" w:cs="Times New Roman"/>
          <w:b/>
          <w:sz w:val="24"/>
          <w:szCs w:val="24"/>
          <w:lang w:eastAsia="ru-RU"/>
        </w:rPr>
      </w:pPr>
    </w:p>
    <w:p w14:paraId="75143FC3" w14:textId="77777777" w:rsidR="008D7B48" w:rsidRPr="008D7B48" w:rsidRDefault="008D7B48" w:rsidP="008D7B4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14:paraId="24DF130E" w14:textId="77777777" w:rsidR="008D7B48" w:rsidRPr="008D7B48" w:rsidRDefault="008D7B48" w:rsidP="008D7B4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14:paraId="1CEAB344" w14:textId="77777777" w:rsidR="008D7B48" w:rsidRPr="008D7B48" w:rsidRDefault="008D7B48" w:rsidP="008D7B4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14:paraId="72EBED80" w14:textId="77777777" w:rsidR="008D7B48" w:rsidRPr="008D7B48" w:rsidRDefault="008D7B48" w:rsidP="008D7B4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6003315F" w14:textId="77777777" w:rsidR="008D7B48" w:rsidRPr="008D7B48" w:rsidRDefault="008D7B48" w:rsidP="008D7B48">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589FCAC" w14:textId="77777777" w:rsidR="008D7B48" w:rsidRPr="008D7B48" w:rsidRDefault="008D7B48" w:rsidP="008D7B48">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8D7B48">
        <w:rPr>
          <w:rFonts w:ascii="Times New Roman" w:eastAsia="Times New Roman" w:hAnsi="Times New Roman" w:cs="Times New Roman"/>
          <w:b/>
          <w:bCs/>
          <w:color w:val="000000"/>
          <w:sz w:val="24"/>
          <w:szCs w:val="24"/>
          <w:lang w:eastAsia="ru-RU"/>
        </w:rPr>
        <w:t xml:space="preserve">Замовник програми    </w:t>
      </w:r>
    </w:p>
    <w:p w14:paraId="49AF59A8" w14:textId="77777777" w:rsidR="008D7B48" w:rsidRPr="008D7B48" w:rsidRDefault="008D7B48" w:rsidP="008D7B48">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8D7B48">
        <w:rPr>
          <w:rFonts w:ascii="Times New Roman" w:eastAsia="Times New Roman" w:hAnsi="Times New Roman" w:cs="Times New Roman"/>
          <w:b/>
          <w:bCs/>
          <w:color w:val="000000"/>
          <w:sz w:val="24"/>
          <w:szCs w:val="24"/>
          <w:lang w:eastAsia="ru-RU"/>
        </w:rPr>
        <w:t xml:space="preserve">                                             _________________               __________________</w:t>
      </w:r>
    </w:p>
    <w:p w14:paraId="670F4F94" w14:textId="77777777" w:rsidR="008D7B48" w:rsidRPr="008D7B48" w:rsidRDefault="008D7B48" w:rsidP="008D7B4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b/>
          <w:bCs/>
          <w:color w:val="000000"/>
          <w:sz w:val="24"/>
          <w:szCs w:val="24"/>
          <w:lang w:eastAsia="ru-RU"/>
        </w:rPr>
        <w:t xml:space="preserve">                            </w:t>
      </w:r>
      <w:r w:rsidRPr="008D7B48">
        <w:rPr>
          <w:rFonts w:ascii="Times New Roman" w:eastAsia="Times New Roman" w:hAnsi="Times New Roman" w:cs="Times New Roman"/>
          <w:b/>
          <w:bCs/>
          <w:color w:val="000000"/>
          <w:sz w:val="24"/>
          <w:szCs w:val="24"/>
          <w:lang w:eastAsia="ru-RU"/>
        </w:rPr>
        <w:tab/>
      </w:r>
      <w:r w:rsidRPr="008D7B48">
        <w:rPr>
          <w:rFonts w:ascii="Times New Roman" w:eastAsia="Times New Roman" w:hAnsi="Times New Roman" w:cs="Times New Roman"/>
          <w:b/>
          <w:bCs/>
          <w:color w:val="000000"/>
          <w:sz w:val="24"/>
          <w:szCs w:val="24"/>
          <w:lang w:eastAsia="ru-RU"/>
        </w:rPr>
        <w:tab/>
        <w:t xml:space="preserve">              </w:t>
      </w:r>
      <w:r w:rsidRPr="008D7B48">
        <w:rPr>
          <w:rFonts w:ascii="Times New Roman" w:eastAsia="Times New Roman" w:hAnsi="Times New Roman" w:cs="Times New Roman"/>
          <w:color w:val="000000"/>
          <w:sz w:val="24"/>
          <w:szCs w:val="24"/>
          <w:lang w:eastAsia="ru-RU"/>
        </w:rPr>
        <w:t>(П.І.Б.)                                        (підпис)</w:t>
      </w:r>
    </w:p>
    <w:p w14:paraId="516CE0E4" w14:textId="77777777" w:rsidR="008D7B48" w:rsidRPr="008D7B48" w:rsidRDefault="008D7B48" w:rsidP="008D7B4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8FC7BE5" w14:textId="77777777" w:rsidR="008D7B48" w:rsidRPr="008D7B48" w:rsidRDefault="008D7B48" w:rsidP="008D7B48">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6929DDB3" w14:textId="77777777" w:rsidR="008D7B48" w:rsidRPr="008D7B48" w:rsidRDefault="008D7B48" w:rsidP="008D7B48">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062B103F" w14:textId="77777777" w:rsidR="008D7B48" w:rsidRPr="008D7B48" w:rsidRDefault="008D7B48" w:rsidP="008D7B48">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3D1AE9CC" w14:textId="77777777" w:rsidR="008D7B48" w:rsidRPr="008D7B48" w:rsidRDefault="008D7B48" w:rsidP="008D7B4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b/>
          <w:bCs/>
          <w:color w:val="000000"/>
          <w:sz w:val="24"/>
          <w:szCs w:val="24"/>
          <w:lang w:eastAsia="ru-RU"/>
        </w:rPr>
        <w:t>Керівник програми</w:t>
      </w:r>
      <w:r w:rsidRPr="008D7B48">
        <w:rPr>
          <w:rFonts w:ascii="Times New Roman" w:eastAsia="Times New Roman" w:hAnsi="Times New Roman" w:cs="Times New Roman"/>
          <w:b/>
          <w:bCs/>
          <w:color w:val="000000"/>
          <w:sz w:val="24"/>
          <w:szCs w:val="24"/>
          <w:lang w:eastAsia="ru-RU"/>
        </w:rPr>
        <w:tab/>
        <w:t xml:space="preserve">     _________________                  _________________</w:t>
      </w:r>
      <w:r w:rsidRPr="008D7B48">
        <w:rPr>
          <w:rFonts w:ascii="Times New Roman" w:eastAsia="Times New Roman" w:hAnsi="Times New Roman" w:cs="Times New Roman"/>
          <w:b/>
          <w:bCs/>
          <w:color w:val="000000"/>
          <w:sz w:val="24"/>
          <w:szCs w:val="24"/>
          <w:lang w:eastAsia="ru-RU"/>
        </w:rPr>
        <w:tab/>
      </w:r>
      <w:r w:rsidRPr="008D7B48">
        <w:rPr>
          <w:rFonts w:ascii="Times New Roman" w:eastAsia="Times New Roman" w:hAnsi="Times New Roman" w:cs="Times New Roman"/>
          <w:b/>
          <w:bCs/>
          <w:color w:val="000000"/>
          <w:sz w:val="24"/>
          <w:szCs w:val="24"/>
          <w:lang w:eastAsia="ru-RU"/>
        </w:rPr>
        <w:tab/>
      </w:r>
      <w:r w:rsidRPr="008D7B48">
        <w:rPr>
          <w:rFonts w:ascii="Times New Roman" w:eastAsia="Times New Roman" w:hAnsi="Times New Roman" w:cs="Times New Roman"/>
          <w:b/>
          <w:bCs/>
          <w:color w:val="000000"/>
          <w:sz w:val="24"/>
          <w:szCs w:val="24"/>
          <w:lang w:eastAsia="ru-RU"/>
        </w:rPr>
        <w:tab/>
      </w:r>
      <w:r w:rsidRPr="008D7B48">
        <w:rPr>
          <w:rFonts w:ascii="Times New Roman" w:eastAsia="Times New Roman" w:hAnsi="Times New Roman" w:cs="Times New Roman"/>
          <w:b/>
          <w:bCs/>
          <w:color w:val="000000"/>
          <w:sz w:val="24"/>
          <w:szCs w:val="24"/>
          <w:lang w:eastAsia="ru-RU"/>
        </w:rPr>
        <w:tab/>
      </w:r>
      <w:r w:rsidRPr="008D7B48">
        <w:rPr>
          <w:rFonts w:ascii="Times New Roman" w:eastAsia="Times New Roman" w:hAnsi="Times New Roman" w:cs="Times New Roman"/>
          <w:b/>
          <w:bCs/>
          <w:color w:val="000000"/>
          <w:sz w:val="24"/>
          <w:szCs w:val="24"/>
          <w:lang w:eastAsia="ru-RU"/>
        </w:rPr>
        <w:tab/>
      </w:r>
      <w:r w:rsidRPr="008D7B48">
        <w:rPr>
          <w:rFonts w:ascii="Times New Roman" w:eastAsia="Times New Roman" w:hAnsi="Times New Roman" w:cs="Times New Roman"/>
          <w:b/>
          <w:bCs/>
          <w:color w:val="000000"/>
          <w:sz w:val="24"/>
          <w:szCs w:val="24"/>
          <w:lang w:eastAsia="ru-RU"/>
        </w:rPr>
        <w:tab/>
        <w:t xml:space="preserve">             </w:t>
      </w:r>
      <w:r w:rsidRPr="008D7B48">
        <w:rPr>
          <w:rFonts w:ascii="Times New Roman" w:eastAsia="Times New Roman" w:hAnsi="Times New Roman" w:cs="Times New Roman"/>
          <w:color w:val="000000"/>
          <w:sz w:val="24"/>
          <w:szCs w:val="24"/>
          <w:lang w:eastAsia="ru-RU"/>
        </w:rPr>
        <w:t>(П.І.Б.)                                       (підпис)</w:t>
      </w:r>
    </w:p>
    <w:p w14:paraId="4C8817B1" w14:textId="77777777" w:rsidR="008D7B48" w:rsidRPr="008D7B48" w:rsidRDefault="008D7B48" w:rsidP="008D7B48">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1C01C050" w14:textId="77777777" w:rsidR="008D7B48" w:rsidRPr="008D7B48" w:rsidRDefault="008D7B48" w:rsidP="008D7B48">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8D7B48">
        <w:rPr>
          <w:rFonts w:ascii="Times New Roman" w:eastAsia="Times New Roman" w:hAnsi="Times New Roman" w:cs="Times New Roman"/>
          <w:b/>
          <w:bCs/>
          <w:color w:val="000000"/>
          <w:sz w:val="24"/>
          <w:szCs w:val="24"/>
          <w:lang w:eastAsia="ru-RU"/>
        </w:rPr>
        <w:t>ПОГОДЖЕНО:</w:t>
      </w:r>
    </w:p>
    <w:p w14:paraId="0A3B7CD5" w14:textId="77777777" w:rsidR="008D7B48" w:rsidRPr="008D7B48" w:rsidRDefault="008D7B48" w:rsidP="008D7B4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7309A99" w14:textId="77777777" w:rsidR="008D7B48" w:rsidRPr="008D7B48" w:rsidRDefault="008D7B48" w:rsidP="008D7B48">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8D7B48">
        <w:rPr>
          <w:rFonts w:ascii="Times New Roman" w:eastAsia="Times New Roman" w:hAnsi="Times New Roman" w:cs="Times New Roman"/>
          <w:b/>
          <w:bCs/>
          <w:color w:val="000000"/>
          <w:sz w:val="24"/>
          <w:szCs w:val="24"/>
          <w:lang w:eastAsia="ru-RU"/>
        </w:rPr>
        <w:t xml:space="preserve">Відділ </w:t>
      </w:r>
      <w:r w:rsidRPr="008D7B48">
        <w:rPr>
          <w:rFonts w:ascii="Times New Roman" w:eastAsia="Times New Roman" w:hAnsi="Times New Roman" w:cs="Times New Roman"/>
          <w:b/>
          <w:color w:val="000000"/>
          <w:sz w:val="24"/>
          <w:szCs w:val="24"/>
          <w:lang w:eastAsia="ru-RU"/>
        </w:rPr>
        <w:t>економічного розвитку</w:t>
      </w:r>
    </w:p>
    <w:p w14:paraId="0EA7A14C" w14:textId="77777777" w:rsidR="008D7B48" w:rsidRPr="008D7B48" w:rsidRDefault="008D7B48" w:rsidP="008D7B48">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8D7B48">
        <w:rPr>
          <w:rFonts w:ascii="Times New Roman" w:eastAsia="Times New Roman" w:hAnsi="Times New Roman" w:cs="Times New Roman"/>
          <w:b/>
          <w:color w:val="000000"/>
          <w:sz w:val="24"/>
          <w:szCs w:val="24"/>
          <w:lang w:eastAsia="ru-RU"/>
        </w:rPr>
        <w:t xml:space="preserve">та інвестицій, туризму та </w:t>
      </w:r>
    </w:p>
    <w:p w14:paraId="4FE39F8C" w14:textId="77777777" w:rsidR="008D7B48" w:rsidRPr="008D7B48" w:rsidRDefault="008D7B48" w:rsidP="008D7B48">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8D7B48">
        <w:rPr>
          <w:rFonts w:ascii="Times New Roman" w:eastAsia="Times New Roman" w:hAnsi="Times New Roman" w:cs="Times New Roman"/>
          <w:b/>
          <w:color w:val="000000"/>
          <w:sz w:val="24"/>
          <w:szCs w:val="24"/>
          <w:lang w:eastAsia="ru-RU"/>
        </w:rPr>
        <w:t>комунального майна</w:t>
      </w:r>
      <w:r w:rsidRPr="008D7B48">
        <w:rPr>
          <w:rFonts w:ascii="Times New Roman" w:eastAsia="Times New Roman" w:hAnsi="Times New Roman" w:cs="Times New Roman"/>
          <w:b/>
          <w:bCs/>
          <w:color w:val="000000"/>
          <w:sz w:val="24"/>
          <w:szCs w:val="24"/>
          <w:lang w:eastAsia="ru-RU"/>
        </w:rPr>
        <w:t xml:space="preserve"> </w:t>
      </w:r>
    </w:p>
    <w:p w14:paraId="6A6CADE0" w14:textId="77777777" w:rsidR="008D7B48" w:rsidRPr="008D7B48" w:rsidRDefault="008D7B48" w:rsidP="008D7B48">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8D7B48">
        <w:rPr>
          <w:rFonts w:ascii="Times New Roman" w:eastAsia="Times New Roman" w:hAnsi="Times New Roman" w:cs="Times New Roman"/>
          <w:b/>
          <w:bCs/>
          <w:color w:val="000000"/>
          <w:sz w:val="24"/>
          <w:szCs w:val="24"/>
          <w:lang w:eastAsia="ru-RU"/>
        </w:rPr>
        <w:t>селищної ради                                    _____________               _______________</w:t>
      </w:r>
    </w:p>
    <w:p w14:paraId="6657596B" w14:textId="77777777" w:rsidR="008D7B48" w:rsidRPr="008D7B48" w:rsidRDefault="008D7B48" w:rsidP="008D7B4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b/>
          <w:bCs/>
          <w:color w:val="000000"/>
          <w:sz w:val="24"/>
          <w:szCs w:val="24"/>
          <w:lang w:eastAsia="ru-RU"/>
        </w:rPr>
        <w:t xml:space="preserve">                                                                         </w:t>
      </w:r>
      <w:r w:rsidRPr="008D7B48">
        <w:rPr>
          <w:rFonts w:ascii="Times New Roman" w:eastAsia="Times New Roman" w:hAnsi="Times New Roman" w:cs="Times New Roman"/>
          <w:color w:val="000000"/>
          <w:sz w:val="24"/>
          <w:szCs w:val="24"/>
          <w:lang w:eastAsia="ru-RU"/>
        </w:rPr>
        <w:t>(П.І.Б.)                         (підпис)</w:t>
      </w:r>
    </w:p>
    <w:p w14:paraId="400E3F0E" w14:textId="77777777" w:rsidR="008D7B48" w:rsidRPr="008D7B48" w:rsidRDefault="008D7B48" w:rsidP="008D7B48">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7D95C61D" w14:textId="77777777" w:rsidR="008D7B48" w:rsidRPr="008D7B48" w:rsidRDefault="008D7B48" w:rsidP="008D7B48">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8D7B48">
        <w:rPr>
          <w:rFonts w:ascii="Times New Roman" w:eastAsia="Times New Roman" w:hAnsi="Times New Roman" w:cs="Times New Roman"/>
          <w:b/>
          <w:bCs/>
          <w:color w:val="000000"/>
          <w:sz w:val="24"/>
          <w:szCs w:val="24"/>
          <w:lang w:eastAsia="ru-RU"/>
        </w:rPr>
        <w:t>Фінансовий відділ                            ______________                 ______________</w:t>
      </w:r>
    </w:p>
    <w:p w14:paraId="75DE320E" w14:textId="77777777" w:rsidR="008D7B48" w:rsidRPr="008D7B48" w:rsidRDefault="008D7B48" w:rsidP="008D7B4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b/>
          <w:bCs/>
          <w:color w:val="000000"/>
          <w:sz w:val="24"/>
          <w:szCs w:val="24"/>
          <w:lang w:eastAsia="ru-RU"/>
        </w:rPr>
        <w:t xml:space="preserve">селищної ради              </w:t>
      </w:r>
      <w:r w:rsidRPr="008D7B48">
        <w:rPr>
          <w:rFonts w:ascii="Times New Roman" w:eastAsia="Times New Roman" w:hAnsi="Times New Roman" w:cs="Times New Roman"/>
          <w:b/>
          <w:bCs/>
          <w:color w:val="000000"/>
          <w:sz w:val="24"/>
          <w:szCs w:val="24"/>
          <w:lang w:eastAsia="ru-RU"/>
        </w:rPr>
        <w:tab/>
      </w:r>
      <w:r w:rsidRPr="008D7B48">
        <w:rPr>
          <w:rFonts w:ascii="Times New Roman" w:eastAsia="Times New Roman" w:hAnsi="Times New Roman" w:cs="Times New Roman"/>
          <w:b/>
          <w:bCs/>
          <w:color w:val="000000"/>
          <w:sz w:val="24"/>
          <w:szCs w:val="24"/>
          <w:lang w:eastAsia="ru-RU"/>
        </w:rPr>
        <w:tab/>
        <w:t xml:space="preserve">                   </w:t>
      </w:r>
      <w:r w:rsidRPr="008D7B48">
        <w:rPr>
          <w:rFonts w:ascii="Times New Roman" w:eastAsia="Times New Roman" w:hAnsi="Times New Roman" w:cs="Times New Roman"/>
          <w:color w:val="000000"/>
          <w:sz w:val="24"/>
          <w:szCs w:val="24"/>
          <w:lang w:eastAsia="ru-RU"/>
        </w:rPr>
        <w:t>(П.І.Б.)                              (підпис)</w:t>
      </w:r>
    </w:p>
    <w:p w14:paraId="68333619" w14:textId="77777777" w:rsidR="008D7B48" w:rsidRPr="008D7B48" w:rsidRDefault="008D7B48" w:rsidP="008D7B48">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0FAF5665" w14:textId="77777777" w:rsidR="008D7B48" w:rsidRPr="008D7B48" w:rsidRDefault="008D7B48" w:rsidP="008D7B48">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 xml:space="preserve">Відділ юридичного </w:t>
      </w:r>
    </w:p>
    <w:p w14:paraId="54921717" w14:textId="77777777" w:rsidR="008D7B48" w:rsidRPr="008D7B48" w:rsidRDefault="008D7B48" w:rsidP="008D7B48">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8D7B48">
        <w:rPr>
          <w:rFonts w:ascii="Times New Roman" w:eastAsia="Times New Roman" w:hAnsi="Times New Roman" w:cs="Times New Roman"/>
          <w:b/>
          <w:sz w:val="24"/>
          <w:szCs w:val="24"/>
          <w:lang w:eastAsia="ru-RU"/>
        </w:rPr>
        <w:t>забезпечення та персоналу</w:t>
      </w:r>
      <w:r w:rsidRPr="008D7B48">
        <w:rPr>
          <w:rFonts w:ascii="Times New Roman" w:eastAsia="Times New Roman" w:hAnsi="Times New Roman" w:cs="Times New Roman"/>
          <w:b/>
          <w:bCs/>
          <w:color w:val="000000"/>
          <w:sz w:val="24"/>
          <w:szCs w:val="24"/>
          <w:lang w:eastAsia="ru-RU"/>
        </w:rPr>
        <w:t xml:space="preserve">              ________________            _______________             </w:t>
      </w:r>
    </w:p>
    <w:p w14:paraId="038CA241" w14:textId="77777777" w:rsidR="008D7B48" w:rsidRPr="008D7B48" w:rsidRDefault="008D7B48" w:rsidP="008D7B4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b/>
          <w:bCs/>
          <w:color w:val="000000"/>
          <w:sz w:val="24"/>
          <w:szCs w:val="24"/>
          <w:lang w:eastAsia="ru-RU"/>
        </w:rPr>
        <w:t xml:space="preserve">апарату селищної ради           </w:t>
      </w:r>
      <w:r w:rsidRPr="008D7B48">
        <w:rPr>
          <w:rFonts w:ascii="Times New Roman" w:eastAsia="Times New Roman" w:hAnsi="Times New Roman" w:cs="Times New Roman"/>
          <w:b/>
          <w:bCs/>
          <w:color w:val="000000"/>
          <w:sz w:val="24"/>
          <w:szCs w:val="24"/>
          <w:lang w:eastAsia="ru-RU"/>
        </w:rPr>
        <w:tab/>
        <w:t xml:space="preserve">       </w:t>
      </w:r>
      <w:r w:rsidRPr="008D7B48">
        <w:rPr>
          <w:rFonts w:ascii="Times New Roman" w:eastAsia="Times New Roman" w:hAnsi="Times New Roman" w:cs="Times New Roman"/>
          <w:color w:val="000000"/>
          <w:sz w:val="24"/>
          <w:szCs w:val="24"/>
          <w:lang w:eastAsia="ru-RU"/>
        </w:rPr>
        <w:t>(П.І.Б.)                                 (підпис)</w:t>
      </w:r>
    </w:p>
    <w:p w14:paraId="4539435F" w14:textId="77777777" w:rsidR="008D7B48" w:rsidRPr="008D7B48" w:rsidRDefault="008D7B48" w:rsidP="008D7B4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DA7059" w14:textId="77777777" w:rsidR="008D7B48" w:rsidRPr="008D7B48" w:rsidRDefault="008D7B48" w:rsidP="008D7B48">
      <w:pPr>
        <w:spacing w:after="0" w:line="240" w:lineRule="auto"/>
        <w:rPr>
          <w:rFonts w:ascii="Times New Roman" w:eastAsia="Times New Roman" w:hAnsi="Times New Roman" w:cs="Times New Roman"/>
          <w:b/>
          <w:sz w:val="24"/>
          <w:szCs w:val="24"/>
          <w:lang w:eastAsia="ru-RU"/>
        </w:rPr>
      </w:pPr>
    </w:p>
    <w:p w14:paraId="1714E232" w14:textId="77777777" w:rsidR="008D7B48" w:rsidRPr="008D7B48" w:rsidRDefault="008D7B48" w:rsidP="008D7B48">
      <w:pPr>
        <w:spacing w:after="0" w:line="240" w:lineRule="auto"/>
        <w:rPr>
          <w:rFonts w:ascii="Times New Roman" w:eastAsia="Times New Roman" w:hAnsi="Times New Roman" w:cs="Times New Roman"/>
          <w:b/>
          <w:sz w:val="24"/>
          <w:szCs w:val="24"/>
          <w:lang w:eastAsia="ru-RU"/>
        </w:rPr>
      </w:pPr>
    </w:p>
    <w:p w14:paraId="1736662B" w14:textId="77777777" w:rsidR="008D7B48" w:rsidRPr="008D7B48" w:rsidRDefault="008D7B48" w:rsidP="008D7B48">
      <w:pPr>
        <w:spacing w:after="200" w:line="276" w:lineRule="auto"/>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br w:type="page"/>
      </w:r>
    </w:p>
    <w:p w14:paraId="1CFA3679" w14:textId="77777777" w:rsidR="008D7B48" w:rsidRPr="008D7B48" w:rsidRDefault="008D7B48" w:rsidP="008D7B48">
      <w:pPr>
        <w:spacing w:after="0" w:line="240" w:lineRule="auto"/>
        <w:rPr>
          <w:rFonts w:ascii="Times New Roman" w:eastAsia="Times New Roman" w:hAnsi="Times New Roman" w:cs="Times New Roman"/>
          <w:b/>
          <w:sz w:val="24"/>
          <w:szCs w:val="24"/>
          <w:lang w:eastAsia="ru-RU"/>
        </w:rPr>
      </w:pPr>
    </w:p>
    <w:p w14:paraId="460871EF" w14:textId="77777777" w:rsidR="008D7B48" w:rsidRPr="008D7B48" w:rsidRDefault="008D7B48" w:rsidP="008D7B48">
      <w:pPr>
        <w:spacing w:after="0" w:line="240" w:lineRule="auto"/>
        <w:rPr>
          <w:rFonts w:ascii="Times New Roman" w:eastAsia="Times New Roman" w:hAnsi="Times New Roman" w:cs="Times New Roman"/>
          <w:b/>
          <w:sz w:val="24"/>
          <w:szCs w:val="24"/>
          <w:lang w:eastAsia="ru-RU"/>
        </w:rPr>
      </w:pPr>
    </w:p>
    <w:p w14:paraId="4D07BD95" w14:textId="77777777" w:rsidR="008D7B48" w:rsidRPr="008D7B48" w:rsidRDefault="008D7B48" w:rsidP="008D7B48">
      <w:pPr>
        <w:spacing w:after="0" w:line="240" w:lineRule="auto"/>
        <w:rPr>
          <w:rFonts w:ascii="Times New Roman" w:eastAsia="Times New Roman" w:hAnsi="Times New Roman" w:cs="Times New Roman"/>
          <w:b/>
          <w:sz w:val="24"/>
          <w:szCs w:val="24"/>
          <w:lang w:eastAsia="ru-RU"/>
        </w:rPr>
      </w:pPr>
    </w:p>
    <w:p w14:paraId="3D00DC37" w14:textId="77777777" w:rsidR="008D7B48" w:rsidRPr="008D7B48" w:rsidRDefault="008D7B48" w:rsidP="008D7B48">
      <w:pPr>
        <w:spacing w:after="0" w:line="240" w:lineRule="auto"/>
        <w:jc w:val="center"/>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ПРОГРАМА</w:t>
      </w:r>
    </w:p>
    <w:p w14:paraId="650CF0B6" w14:textId="77777777" w:rsidR="008D7B48" w:rsidRPr="008D7B48" w:rsidRDefault="008D7B48" w:rsidP="008D7B48">
      <w:pPr>
        <w:spacing w:after="0" w:line="240" w:lineRule="auto"/>
        <w:jc w:val="center"/>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 xml:space="preserve">захисту населення і території </w:t>
      </w:r>
      <w:proofErr w:type="spellStart"/>
      <w:r w:rsidRPr="008D7B48">
        <w:rPr>
          <w:rFonts w:ascii="Times New Roman" w:eastAsia="Times New Roman" w:hAnsi="Times New Roman" w:cs="Times New Roman"/>
          <w:b/>
          <w:sz w:val="24"/>
          <w:szCs w:val="24"/>
          <w:lang w:eastAsia="ru-RU"/>
        </w:rPr>
        <w:t>Перегінської</w:t>
      </w:r>
      <w:proofErr w:type="spellEnd"/>
      <w:r w:rsidRPr="008D7B48">
        <w:rPr>
          <w:rFonts w:ascii="Times New Roman" w:eastAsia="Times New Roman" w:hAnsi="Times New Roman" w:cs="Times New Roman"/>
          <w:b/>
          <w:sz w:val="24"/>
          <w:szCs w:val="24"/>
          <w:lang w:eastAsia="ru-RU"/>
        </w:rPr>
        <w:t xml:space="preserve"> територіальної громади при загрозі та виникненні надзвичайних ситуацій техногенного і природного характеру на 2021 - 2025 роки</w:t>
      </w:r>
    </w:p>
    <w:p w14:paraId="3C7B61F1" w14:textId="77777777" w:rsidR="008D7B48" w:rsidRPr="008D7B48" w:rsidRDefault="008D7B48" w:rsidP="008D7B48">
      <w:pPr>
        <w:spacing w:after="0" w:line="240" w:lineRule="auto"/>
        <w:jc w:val="center"/>
        <w:rPr>
          <w:rFonts w:ascii="Times New Roman" w:eastAsia="Times New Roman" w:hAnsi="Times New Roman" w:cs="Times New Roman"/>
          <w:b/>
          <w:sz w:val="24"/>
          <w:szCs w:val="24"/>
          <w:lang w:eastAsia="ru-RU"/>
        </w:rPr>
      </w:pPr>
    </w:p>
    <w:p w14:paraId="64691CA3" w14:textId="77777777" w:rsidR="008D7B48" w:rsidRPr="008D7B48" w:rsidRDefault="008D7B48" w:rsidP="008D7B48">
      <w:pPr>
        <w:spacing w:after="0" w:line="240" w:lineRule="auto"/>
        <w:jc w:val="center"/>
        <w:rPr>
          <w:rFonts w:ascii="Times New Roman" w:eastAsia="Times New Roman" w:hAnsi="Times New Roman" w:cs="Times New Roman"/>
          <w:b/>
          <w:sz w:val="24"/>
          <w:szCs w:val="24"/>
          <w:lang w:eastAsia="ru-RU"/>
        </w:rPr>
      </w:pPr>
      <w:proofErr w:type="spellStart"/>
      <w:r w:rsidRPr="008D7B48">
        <w:rPr>
          <w:rFonts w:ascii="Times New Roman" w:eastAsia="Times New Roman" w:hAnsi="Times New Roman" w:cs="Times New Roman"/>
          <w:b/>
          <w:sz w:val="24"/>
          <w:szCs w:val="24"/>
          <w:lang w:eastAsia="ru-RU"/>
        </w:rPr>
        <w:t>І.Загальна</w:t>
      </w:r>
      <w:proofErr w:type="spellEnd"/>
      <w:r w:rsidRPr="008D7B48">
        <w:rPr>
          <w:rFonts w:ascii="Times New Roman" w:eastAsia="Times New Roman" w:hAnsi="Times New Roman" w:cs="Times New Roman"/>
          <w:b/>
          <w:sz w:val="24"/>
          <w:szCs w:val="24"/>
          <w:lang w:eastAsia="ru-RU"/>
        </w:rPr>
        <w:t xml:space="preserve"> частина</w:t>
      </w:r>
    </w:p>
    <w:p w14:paraId="2F7C7AFF" w14:textId="77777777" w:rsidR="008D7B48" w:rsidRPr="008D7B48" w:rsidRDefault="008D7B48" w:rsidP="008D7B48">
      <w:pPr>
        <w:spacing w:after="0" w:line="240" w:lineRule="auto"/>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xml:space="preserve">           Ця Програма розроблена на виконання вимог Кодексу цивільного захисту України від Указу Президента України від 14.07.2000 року № 887/2000 «Про вдосконалення інформаційно-аналітичного забезпечення Президента України та органів державної влади», постанов Кабінету Міністрів України від 09.01.2014 року № 11 « Про затвердження Положення про єдину державну систему цивільного захисту»</w:t>
      </w:r>
      <w:bookmarkStart w:id="0" w:name="n3"/>
      <w:bookmarkEnd w:id="0"/>
      <w:r w:rsidRPr="008D7B48">
        <w:rPr>
          <w:rFonts w:ascii="Times New Roman" w:eastAsia="Times New Roman" w:hAnsi="Times New Roman" w:cs="Times New Roman"/>
          <w:sz w:val="24"/>
          <w:szCs w:val="24"/>
          <w:lang w:eastAsia="ru-RU"/>
        </w:rPr>
        <w:t>, від 19.08.2002 року №1200 «Про затвердження Порядку забезпечення населення і особового складу невоєнізованих формувань засобами радіаційного та хімічного захисту».</w:t>
      </w:r>
    </w:p>
    <w:p w14:paraId="5587640C" w14:textId="77777777" w:rsidR="008D7B48" w:rsidRPr="008D7B48" w:rsidRDefault="008D7B48" w:rsidP="008D7B48">
      <w:pPr>
        <w:spacing w:after="0" w:line="240" w:lineRule="auto"/>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xml:space="preserve">            Дана програма визначає шляхи вдосконалення системи забезпечення пожежної безпеки, організаційні засади її функціонування, зміцнення нормативно-правової, науково-технічної і ресурсної бази, напрямки державного управління у цій сфері створення єдиної системи забезпечення пожежної безпеки в державі та її розвиток.</w:t>
      </w:r>
    </w:p>
    <w:p w14:paraId="46161147" w14:textId="77777777" w:rsidR="008D7B48" w:rsidRPr="008D7B48" w:rsidRDefault="008D7B48" w:rsidP="008D7B48">
      <w:pPr>
        <w:spacing w:after="0" w:line="240" w:lineRule="auto"/>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xml:space="preserve">            Територія </w:t>
      </w:r>
      <w:proofErr w:type="spellStart"/>
      <w:r w:rsidRPr="008D7B48">
        <w:rPr>
          <w:rFonts w:ascii="Times New Roman" w:eastAsia="Times New Roman" w:hAnsi="Times New Roman" w:cs="Times New Roman"/>
          <w:sz w:val="24"/>
          <w:szCs w:val="24"/>
          <w:lang w:eastAsia="ru-RU"/>
        </w:rPr>
        <w:t>Перегінської</w:t>
      </w:r>
      <w:proofErr w:type="spellEnd"/>
      <w:r w:rsidRPr="008D7B48">
        <w:rPr>
          <w:rFonts w:ascii="Times New Roman" w:eastAsia="Times New Roman" w:hAnsi="Times New Roman" w:cs="Times New Roman"/>
          <w:sz w:val="24"/>
          <w:szCs w:val="24"/>
          <w:lang w:eastAsia="ru-RU"/>
        </w:rPr>
        <w:t xml:space="preserve"> ТГ характеризується високою  ймовірністю виникнення надзвичайних ситуацій техногенного і природного характеру, регіонального та загальнодержавного рівнів.</w:t>
      </w:r>
    </w:p>
    <w:p w14:paraId="57A1A05E" w14:textId="77777777" w:rsidR="008D7B48" w:rsidRPr="008D7B48" w:rsidRDefault="008D7B48" w:rsidP="008D7B48">
      <w:pPr>
        <w:spacing w:after="0" w:line="240" w:lineRule="auto"/>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xml:space="preserve">            Високий знос основних виробничих фондів, у тому  числі на потенційно-небезпечних об’єктах збільшує ступінь ризику виникнення надзвичайних ситуацій техногенного характеру й активізує надзвичайні с ситуації  природного характеру, пов’язані зі зсувними процесами, просіданням земної поверхні, частковим затопленням територій, що потребує пріоритетного проведення комплексу заходів щодо попередження надзвичайних ситуацій на території громади та підвищення стійкості об’єктів життєдіяльності.</w:t>
      </w:r>
    </w:p>
    <w:p w14:paraId="6E920C3D" w14:textId="77777777" w:rsidR="008D7B48" w:rsidRPr="008D7B48" w:rsidRDefault="008D7B48" w:rsidP="008D7B48">
      <w:pPr>
        <w:spacing w:after="0" w:line="240" w:lineRule="auto"/>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xml:space="preserve">            Загроза виникнення надзвичайних ситуацій техногенного та природного характеру створює необхідність постійної готовності органів управління і сил до виконання функцій із захисту населення і територій, а також виконання завдань з ліквідації надзвичайних ситуацій.</w:t>
      </w:r>
    </w:p>
    <w:p w14:paraId="73EC750C" w14:textId="77777777" w:rsidR="008D7B48" w:rsidRPr="008D7B48" w:rsidRDefault="008D7B48" w:rsidP="008D7B48">
      <w:pPr>
        <w:spacing w:after="0" w:line="240" w:lineRule="auto"/>
        <w:jc w:val="both"/>
        <w:rPr>
          <w:rFonts w:ascii="Times New Roman" w:eastAsia="Times New Roman" w:hAnsi="Times New Roman" w:cs="Times New Roman"/>
          <w:sz w:val="24"/>
          <w:szCs w:val="24"/>
          <w:lang w:eastAsia="ru-RU"/>
        </w:rPr>
      </w:pPr>
    </w:p>
    <w:p w14:paraId="515334FC" w14:textId="77777777" w:rsidR="008D7B48" w:rsidRPr="008D7B48" w:rsidRDefault="008D7B48" w:rsidP="008D7B48">
      <w:pPr>
        <w:spacing w:after="0" w:line="240" w:lineRule="auto"/>
        <w:jc w:val="center"/>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ІІ. Мета Програми</w:t>
      </w:r>
    </w:p>
    <w:p w14:paraId="0024897B" w14:textId="77777777" w:rsidR="008D7B48" w:rsidRPr="008D7B48" w:rsidRDefault="008D7B48" w:rsidP="008D7B48">
      <w:pPr>
        <w:spacing w:after="0" w:line="240" w:lineRule="auto"/>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xml:space="preserve">             Метою Програми є здійснення комплексу заходів щодо попередження виникнення надзвичайних ситуацій, забезпечення безпеки населення, стійкого функціонування об’єктів народногосподарського комплексу, оперативної  ліквідації наслідків надзвичайних ситуацій.</w:t>
      </w:r>
    </w:p>
    <w:p w14:paraId="14BAF6AC" w14:textId="77777777" w:rsidR="008D7B48" w:rsidRPr="008D7B48" w:rsidRDefault="008D7B48" w:rsidP="008D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color w:val="000000"/>
          <w:sz w:val="24"/>
          <w:szCs w:val="24"/>
          <w:lang w:eastAsia="ru-RU"/>
        </w:rPr>
      </w:pPr>
    </w:p>
    <w:p w14:paraId="6395E6CC" w14:textId="77777777" w:rsidR="008D7B48" w:rsidRPr="008D7B48" w:rsidRDefault="008D7B48" w:rsidP="008D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color w:val="000000"/>
          <w:sz w:val="24"/>
          <w:szCs w:val="24"/>
          <w:lang w:eastAsia="ru-RU"/>
        </w:rPr>
      </w:pPr>
      <w:r w:rsidRPr="008D7B48">
        <w:rPr>
          <w:rFonts w:ascii="Times New Roman" w:eastAsia="Times New Roman" w:hAnsi="Times New Roman" w:cs="Times New Roman"/>
          <w:color w:val="000000"/>
          <w:sz w:val="24"/>
          <w:szCs w:val="24"/>
          <w:lang w:eastAsia="ru-RU"/>
        </w:rPr>
        <w:t xml:space="preserve">Програму розроблено з метою створення механізму  забезпечення заходів пожежної  безпеки  в громаді  та  умов  для  реалізації державної політики у сфері пожежної безпеки. </w:t>
      </w:r>
    </w:p>
    <w:p w14:paraId="08C3FECE" w14:textId="77777777" w:rsidR="008D7B48" w:rsidRPr="008D7B48" w:rsidRDefault="008D7B48" w:rsidP="008D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color w:val="000000"/>
          <w:sz w:val="24"/>
          <w:szCs w:val="24"/>
          <w:lang w:eastAsia="ru-RU"/>
        </w:rPr>
      </w:pPr>
      <w:bookmarkStart w:id="1" w:name="37"/>
      <w:bookmarkEnd w:id="1"/>
      <w:r w:rsidRPr="008D7B48">
        <w:rPr>
          <w:rFonts w:ascii="Times New Roman" w:eastAsia="Times New Roman" w:hAnsi="Times New Roman" w:cs="Times New Roman"/>
          <w:color w:val="000000"/>
          <w:sz w:val="24"/>
          <w:szCs w:val="24"/>
          <w:lang w:eastAsia="ru-RU"/>
        </w:rPr>
        <w:t xml:space="preserve">Метою програми є: </w:t>
      </w:r>
    </w:p>
    <w:p w14:paraId="6212D098" w14:textId="77777777" w:rsidR="008D7B48" w:rsidRPr="008D7B48" w:rsidRDefault="008D7B48" w:rsidP="008D7B4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2" w:name="38"/>
      <w:bookmarkEnd w:id="2"/>
      <w:r w:rsidRPr="008D7B48">
        <w:rPr>
          <w:rFonts w:ascii="Times New Roman" w:eastAsia="Times New Roman" w:hAnsi="Times New Roman" w:cs="Times New Roman"/>
          <w:color w:val="000000"/>
          <w:sz w:val="24"/>
          <w:szCs w:val="24"/>
          <w:lang w:eastAsia="ru-RU"/>
        </w:rPr>
        <w:t xml:space="preserve">-забезпечення захисту    життя    та    здоров'я    населення, навколишнього   природного   середовища   і  об'єктів  від  впливу небезпечних факторів пожежі; </w:t>
      </w:r>
      <w:bookmarkStart w:id="3" w:name="39"/>
      <w:bookmarkEnd w:id="3"/>
    </w:p>
    <w:p w14:paraId="06D9340F" w14:textId="77777777" w:rsidR="008D7B48" w:rsidRPr="008D7B48" w:rsidRDefault="008D7B48" w:rsidP="008D7B4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D7B48">
        <w:rPr>
          <w:rFonts w:ascii="Times New Roman" w:eastAsia="Times New Roman" w:hAnsi="Times New Roman" w:cs="Times New Roman"/>
          <w:color w:val="000000"/>
          <w:sz w:val="24"/>
          <w:szCs w:val="24"/>
          <w:lang w:eastAsia="ru-RU"/>
        </w:rPr>
        <w:t xml:space="preserve">-посилення пожежної безпеки в  населених  пунктах, поліпшення матеріально-технічного  стану  підрозділів  пожежної  охорони  для виконання покладених на них завдань за призначенням; </w:t>
      </w:r>
    </w:p>
    <w:p w14:paraId="55AED8F2" w14:textId="77777777" w:rsidR="008D7B48" w:rsidRPr="008D7B48" w:rsidRDefault="008D7B48" w:rsidP="008D7B4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4" w:name="40"/>
      <w:bookmarkEnd w:id="4"/>
      <w:r w:rsidRPr="008D7B48">
        <w:rPr>
          <w:rFonts w:ascii="Times New Roman" w:eastAsia="Times New Roman" w:hAnsi="Times New Roman" w:cs="Times New Roman"/>
          <w:color w:val="000000"/>
          <w:sz w:val="24"/>
          <w:szCs w:val="24"/>
          <w:lang w:eastAsia="ru-RU"/>
        </w:rPr>
        <w:t xml:space="preserve">-створення, оснащення  та  оптимальна  дислокація  підрозділу місцевої   пожежної   охорони   населеного   пункту, розроблення нормативно-правового, інженерно-технічного і   методичного   забезпечення   зазначеного  підрозділу  щодо  його діяльності з питань запобігання та ліквідації  наслідків  пожеж ; </w:t>
      </w:r>
    </w:p>
    <w:p w14:paraId="2FC5B047" w14:textId="77777777" w:rsidR="008D7B48" w:rsidRPr="008D7B48" w:rsidRDefault="008D7B48" w:rsidP="008D7B4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5" w:name="41"/>
      <w:bookmarkEnd w:id="5"/>
      <w:r w:rsidRPr="008D7B48">
        <w:rPr>
          <w:rFonts w:ascii="Times New Roman" w:eastAsia="Times New Roman" w:hAnsi="Times New Roman" w:cs="Times New Roman"/>
          <w:color w:val="000000"/>
          <w:sz w:val="24"/>
          <w:szCs w:val="24"/>
          <w:lang w:eastAsia="ru-RU"/>
        </w:rPr>
        <w:t xml:space="preserve">-приведення систем  протипожежного  водопостачання на об'єктах та в населених пунктах,  а  також  систем  протипожежного  захисту будинків  підвищеної  поверховості  у відповідність до вимог нормативно-правових актів, норм і правил. </w:t>
      </w:r>
    </w:p>
    <w:p w14:paraId="4E087101"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p>
    <w:p w14:paraId="34E40BB4" w14:textId="77777777" w:rsidR="008D7B48" w:rsidRPr="008D7B48" w:rsidRDefault="008D7B48" w:rsidP="008D7B48">
      <w:pPr>
        <w:spacing w:after="0" w:line="240" w:lineRule="auto"/>
        <w:jc w:val="center"/>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ІIІ. Основні завдання Програми</w:t>
      </w:r>
    </w:p>
    <w:p w14:paraId="2BA1D827" w14:textId="77777777" w:rsidR="008D7B48" w:rsidRPr="008D7B48" w:rsidRDefault="008D7B48" w:rsidP="008D7B48">
      <w:pPr>
        <w:spacing w:after="0" w:line="240" w:lineRule="auto"/>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xml:space="preserve">             Для досягнення зазначеної мети передбачається вирішити такі основні завдання:</w:t>
      </w:r>
    </w:p>
    <w:p w14:paraId="7AEE08E3" w14:textId="77777777" w:rsidR="008D7B48" w:rsidRPr="008D7B48" w:rsidRDefault="008D7B48" w:rsidP="008D7B48">
      <w:pPr>
        <w:numPr>
          <w:ilvl w:val="0"/>
          <w:numId w:val="1"/>
        </w:numPr>
        <w:spacing w:after="0" w:line="240" w:lineRule="auto"/>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розвиток та удосконалення сил і засобів реагування на надзвичайні</w:t>
      </w:r>
    </w:p>
    <w:p w14:paraId="18D7D990" w14:textId="77777777" w:rsidR="008D7B48" w:rsidRPr="008D7B48" w:rsidRDefault="008D7B48" w:rsidP="008D7B48">
      <w:pPr>
        <w:spacing w:after="0" w:line="240" w:lineRule="auto"/>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lastRenderedPageBreak/>
        <w:t>ситуації, їх технічне до оснащення;</w:t>
      </w:r>
    </w:p>
    <w:p w14:paraId="2BC22EC6" w14:textId="77777777" w:rsidR="008D7B48" w:rsidRPr="008D7B48" w:rsidRDefault="008D7B48" w:rsidP="008D7B48">
      <w:pPr>
        <w:numPr>
          <w:ilvl w:val="0"/>
          <w:numId w:val="1"/>
        </w:numPr>
        <w:spacing w:after="0" w:line="240" w:lineRule="auto"/>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вирішення проблем щодо забезпечення аварійно-рятувального підрозділу</w:t>
      </w:r>
    </w:p>
    <w:p w14:paraId="53892404" w14:textId="77777777" w:rsidR="008D7B48" w:rsidRPr="008D7B48" w:rsidRDefault="008D7B48" w:rsidP="008D7B48">
      <w:pPr>
        <w:spacing w:after="0" w:line="240" w:lineRule="auto"/>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спеціальною технікою та підвищення їх оперативного реагування на надзвичайні ситуації в селищі;</w:t>
      </w:r>
    </w:p>
    <w:p w14:paraId="4F378F3C" w14:textId="77777777" w:rsidR="008D7B48" w:rsidRPr="008D7B48" w:rsidRDefault="008D7B48" w:rsidP="008D7B48">
      <w:pPr>
        <w:numPr>
          <w:ilvl w:val="0"/>
          <w:numId w:val="1"/>
        </w:numPr>
        <w:spacing w:after="0" w:line="240" w:lineRule="auto"/>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xml:space="preserve">завчасне накопичення і підтримка в готовності до використання за </w:t>
      </w:r>
    </w:p>
    <w:p w14:paraId="217ECC36" w14:textId="77777777" w:rsidR="008D7B48" w:rsidRPr="008D7B48" w:rsidRDefault="008D7B48" w:rsidP="008D7B48">
      <w:pPr>
        <w:spacing w:after="0" w:line="240" w:lineRule="auto"/>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призначенням засобів індивідуального захисту органів дихання від небезпечних хімічних речовин для забезпечення ними непрацюючого населення, що проживає в зонах можливого ураження                                                             (навколо хімічно-небезпечних об’єктів господарювання), при загрозі або виникненні надзвичайних ситуацій;</w:t>
      </w:r>
    </w:p>
    <w:p w14:paraId="186CFE2C" w14:textId="77777777" w:rsidR="008D7B48" w:rsidRPr="008D7B48" w:rsidRDefault="008D7B48" w:rsidP="008D7B48">
      <w:pPr>
        <w:numPr>
          <w:ilvl w:val="0"/>
          <w:numId w:val="1"/>
        </w:numPr>
        <w:spacing w:after="0" w:line="240" w:lineRule="auto"/>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придбання сучасних засобів зв’язку, оргтехніки з метою покращення</w:t>
      </w:r>
    </w:p>
    <w:p w14:paraId="285FAD8F" w14:textId="77777777" w:rsidR="008D7B48" w:rsidRPr="008D7B48" w:rsidRDefault="008D7B48" w:rsidP="008D7B48">
      <w:pPr>
        <w:spacing w:after="0" w:line="240" w:lineRule="auto"/>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інформаційного забезпечення органів управління та населення з питань запобігання і реагування на надзвичайні ситуації, подальшого розширення можливостей селищної інформаційно-аналітичної системи.</w:t>
      </w:r>
    </w:p>
    <w:p w14:paraId="79921D0A" w14:textId="77777777" w:rsidR="008D7B48" w:rsidRPr="008D7B48" w:rsidRDefault="008D7B48" w:rsidP="008D7B48">
      <w:pPr>
        <w:spacing w:after="0" w:line="240" w:lineRule="auto"/>
        <w:ind w:left="720"/>
        <w:jc w:val="both"/>
        <w:rPr>
          <w:rFonts w:ascii="Times New Roman" w:eastAsia="Times New Roman" w:hAnsi="Times New Roman" w:cs="Times New Roman"/>
          <w:sz w:val="24"/>
          <w:szCs w:val="24"/>
          <w:lang w:eastAsia="ru-RU"/>
        </w:rPr>
      </w:pPr>
    </w:p>
    <w:p w14:paraId="7570FD85" w14:textId="77777777" w:rsidR="008D7B48" w:rsidRPr="008D7B48" w:rsidRDefault="008D7B48" w:rsidP="008D7B48">
      <w:pPr>
        <w:spacing w:after="0" w:line="240" w:lineRule="auto"/>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xml:space="preserve">            Основним завданням є забезпечення на території </w:t>
      </w:r>
      <w:proofErr w:type="spellStart"/>
      <w:r w:rsidRPr="008D7B48">
        <w:rPr>
          <w:rFonts w:ascii="Times New Roman" w:eastAsia="Times New Roman" w:hAnsi="Times New Roman" w:cs="Times New Roman"/>
          <w:sz w:val="24"/>
          <w:szCs w:val="24"/>
          <w:lang w:eastAsia="ru-RU"/>
        </w:rPr>
        <w:t>Перегінської</w:t>
      </w:r>
      <w:proofErr w:type="spellEnd"/>
      <w:r w:rsidRPr="008D7B48">
        <w:rPr>
          <w:rFonts w:ascii="Times New Roman" w:eastAsia="Times New Roman" w:hAnsi="Times New Roman" w:cs="Times New Roman"/>
          <w:sz w:val="24"/>
          <w:szCs w:val="24"/>
          <w:lang w:eastAsia="ru-RU"/>
        </w:rPr>
        <w:t xml:space="preserve"> ТГ координації діяльності,  спрямованої на реалізацію державної політики у сфері цивільного захисту, здійснення державного нагляду за техногенною та пожежною безпекою  на об’єктах народного господарства та в населених пунктах,  розроблення та забезпечення заходів щодо запобігання надзвичайним ситуаціям, аналіз ризиків виникнення НС техногенного природного, військового характеру, проведення ідентифікації та оцінки масштабів НС і можливих наслідків, а також розроблення і впровадження цільових програм, спрямованих на запобігання НС, забезпечення сталого функціонування підприємств, установ та організацій, зменшення можливих матеріальних втрат, тощо.</w:t>
      </w:r>
    </w:p>
    <w:p w14:paraId="0ABABEF2" w14:textId="77777777" w:rsidR="008D7B48" w:rsidRPr="008D7B48" w:rsidRDefault="008D7B48" w:rsidP="008D7B48">
      <w:pPr>
        <w:spacing w:after="0" w:line="240" w:lineRule="auto"/>
        <w:jc w:val="both"/>
        <w:rPr>
          <w:rFonts w:ascii="Times New Roman" w:eastAsia="Times New Roman" w:hAnsi="Times New Roman" w:cs="Times New Roman"/>
          <w:sz w:val="24"/>
          <w:szCs w:val="24"/>
          <w:lang w:eastAsia="ru-RU"/>
        </w:rPr>
      </w:pPr>
    </w:p>
    <w:p w14:paraId="393C057C" w14:textId="77777777" w:rsidR="008D7B48" w:rsidRPr="008D7B48" w:rsidRDefault="008D7B48" w:rsidP="008D7B48">
      <w:pPr>
        <w:spacing w:after="0" w:line="240" w:lineRule="auto"/>
        <w:jc w:val="center"/>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ІV. Очікувані результати виконання Програми</w:t>
      </w:r>
    </w:p>
    <w:p w14:paraId="4EAB2908" w14:textId="77777777" w:rsidR="008D7B48" w:rsidRPr="008D7B48" w:rsidRDefault="008D7B48" w:rsidP="008D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color w:val="000000"/>
          <w:sz w:val="24"/>
          <w:szCs w:val="24"/>
          <w:lang w:eastAsia="ru-RU"/>
        </w:rPr>
      </w:pPr>
      <w:r w:rsidRPr="008D7B48">
        <w:rPr>
          <w:rFonts w:ascii="Times New Roman" w:eastAsia="Times New Roman" w:hAnsi="Times New Roman" w:cs="Times New Roman"/>
          <w:sz w:val="24"/>
          <w:szCs w:val="24"/>
          <w:lang w:eastAsia="ru-RU"/>
        </w:rPr>
        <w:t xml:space="preserve">      Результатами виконання комплексу завдань, передбачених Програмою, спрямованих на забезпечення протипожежного захисту об’єктів та населених пунктів є:</w:t>
      </w:r>
      <w:r w:rsidRPr="008D7B48">
        <w:rPr>
          <w:rFonts w:ascii="Times New Roman" w:eastAsia="Times New Roman" w:hAnsi="Times New Roman" w:cs="Times New Roman"/>
          <w:color w:val="000000"/>
          <w:sz w:val="24"/>
          <w:szCs w:val="24"/>
          <w:lang w:eastAsia="ru-RU"/>
        </w:rPr>
        <w:t xml:space="preserve">  </w:t>
      </w:r>
    </w:p>
    <w:p w14:paraId="17520095" w14:textId="77777777" w:rsidR="008D7B48" w:rsidRPr="008D7B48" w:rsidRDefault="008D7B48" w:rsidP="008D7B4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6" w:name="61"/>
      <w:bookmarkEnd w:id="6"/>
      <w:r w:rsidRPr="008D7B48">
        <w:rPr>
          <w:rFonts w:ascii="Times New Roman" w:eastAsia="Times New Roman" w:hAnsi="Times New Roman" w:cs="Times New Roman"/>
          <w:color w:val="000000"/>
          <w:sz w:val="24"/>
          <w:szCs w:val="24"/>
          <w:lang w:eastAsia="ru-RU"/>
        </w:rPr>
        <w:t xml:space="preserve">-зниження ризиків  виникнення  пожеж  та загроз,  пов'язаних з пожежами, небезпечних для життя і здоров'я громадян, та створення сприятливих  соціальних умов життєдіяльності населення,  зменшення впливу  негативних   факторів   пожеж   на   навколишнє   природне середовище; </w:t>
      </w:r>
    </w:p>
    <w:p w14:paraId="3FED2474" w14:textId="77777777" w:rsidR="008D7B48" w:rsidRPr="008D7B48" w:rsidRDefault="008D7B48" w:rsidP="008D7B4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7" w:name="62"/>
      <w:bookmarkEnd w:id="7"/>
      <w:r w:rsidRPr="008D7B48">
        <w:rPr>
          <w:rFonts w:ascii="Times New Roman" w:eastAsia="Times New Roman" w:hAnsi="Times New Roman" w:cs="Times New Roman"/>
          <w:color w:val="000000"/>
          <w:sz w:val="24"/>
          <w:szCs w:val="24"/>
          <w:lang w:eastAsia="ru-RU"/>
        </w:rPr>
        <w:t>-забезпечення безпечного функціонування установ і організацій, а  також  суб'єктів   господарювання,   об'єктів   життєдіяльності населення,  об'єктів  економіки громади тощо;</w:t>
      </w:r>
    </w:p>
    <w:p w14:paraId="079C4532" w14:textId="77777777" w:rsidR="008D7B48" w:rsidRPr="008D7B48" w:rsidRDefault="008D7B48" w:rsidP="008D7B4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8" w:name="63"/>
      <w:bookmarkEnd w:id="8"/>
      <w:r w:rsidRPr="008D7B48">
        <w:rPr>
          <w:rFonts w:ascii="Times New Roman" w:eastAsia="Times New Roman" w:hAnsi="Times New Roman" w:cs="Times New Roman"/>
          <w:color w:val="000000"/>
          <w:sz w:val="24"/>
          <w:szCs w:val="24"/>
          <w:lang w:eastAsia="ru-RU"/>
        </w:rPr>
        <w:t xml:space="preserve">-зменшення на об'єктах і в населених пунктах кількості пожеж, випадків загибелі  та  травмування  людей,  економічних  втрат  і матеріальних збитків; </w:t>
      </w:r>
    </w:p>
    <w:p w14:paraId="1117347B" w14:textId="77777777" w:rsidR="008D7B48" w:rsidRPr="008D7B48" w:rsidRDefault="008D7B48" w:rsidP="008D7B4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9" w:name="64"/>
      <w:bookmarkEnd w:id="9"/>
      <w:r w:rsidRPr="008D7B48">
        <w:rPr>
          <w:rFonts w:ascii="Times New Roman" w:eastAsia="Times New Roman" w:hAnsi="Times New Roman" w:cs="Times New Roman"/>
          <w:color w:val="000000"/>
          <w:sz w:val="24"/>
          <w:szCs w:val="24"/>
          <w:lang w:eastAsia="ru-RU"/>
        </w:rPr>
        <w:t xml:space="preserve">-своєчасне виявлення осередків загорянь,  оповіщення  про  них людей та підрозділів пожежної охорони, видалення продуктів горіння за допомогою систем протипожежної автоматики; </w:t>
      </w:r>
    </w:p>
    <w:p w14:paraId="424517B1" w14:textId="77777777" w:rsidR="008D7B48" w:rsidRPr="008D7B48" w:rsidRDefault="008D7B48" w:rsidP="008D7B4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10" w:name="65"/>
      <w:bookmarkEnd w:id="10"/>
      <w:r w:rsidRPr="008D7B48">
        <w:rPr>
          <w:rFonts w:ascii="Times New Roman" w:eastAsia="Times New Roman" w:hAnsi="Times New Roman" w:cs="Times New Roman"/>
          <w:color w:val="000000"/>
          <w:sz w:val="24"/>
          <w:szCs w:val="24"/>
          <w:lang w:eastAsia="ru-RU"/>
        </w:rPr>
        <w:t xml:space="preserve">-мінімальний час  прибуття  пожежних  підрозділів   до   місця ймовірної   пожежі  за  рахунок  оптимальної  дислокації  пожежних підрозділів у громаді; </w:t>
      </w:r>
    </w:p>
    <w:p w14:paraId="6FAAC64D" w14:textId="77777777" w:rsidR="008D7B48" w:rsidRPr="008D7B48" w:rsidRDefault="008D7B48" w:rsidP="008D7B4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11" w:name="66"/>
      <w:bookmarkEnd w:id="11"/>
      <w:r w:rsidRPr="008D7B48">
        <w:rPr>
          <w:rFonts w:ascii="Times New Roman" w:eastAsia="Times New Roman" w:hAnsi="Times New Roman" w:cs="Times New Roman"/>
          <w:color w:val="000000"/>
          <w:sz w:val="24"/>
          <w:szCs w:val="24"/>
          <w:lang w:eastAsia="ru-RU"/>
        </w:rPr>
        <w:t xml:space="preserve">-своєчасне та ефективне проведення робіт з рятування  людей  з верхніх  поверхів  багатоповерхових будинків; </w:t>
      </w:r>
    </w:p>
    <w:p w14:paraId="0586727C" w14:textId="77777777" w:rsidR="008D7B48" w:rsidRPr="008D7B48" w:rsidRDefault="008D7B48" w:rsidP="008D7B4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12" w:name="67"/>
      <w:bookmarkEnd w:id="12"/>
      <w:r w:rsidRPr="008D7B48">
        <w:rPr>
          <w:rFonts w:ascii="Times New Roman" w:eastAsia="Times New Roman" w:hAnsi="Times New Roman" w:cs="Times New Roman"/>
          <w:color w:val="000000"/>
          <w:sz w:val="24"/>
          <w:szCs w:val="24"/>
          <w:lang w:eastAsia="ru-RU"/>
        </w:rPr>
        <w:t xml:space="preserve">-наявність необхідної   кількості   та    справність    джерел протипожежного водопостачання; </w:t>
      </w:r>
    </w:p>
    <w:p w14:paraId="11E2B1ED" w14:textId="77777777" w:rsidR="008D7B48" w:rsidRPr="008D7B48" w:rsidRDefault="008D7B48" w:rsidP="008D7B4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bookmarkStart w:id="13" w:name="68"/>
      <w:bookmarkEnd w:id="13"/>
      <w:r w:rsidRPr="008D7B48">
        <w:rPr>
          <w:rFonts w:ascii="Times New Roman" w:eastAsia="Times New Roman" w:hAnsi="Times New Roman" w:cs="Times New Roman"/>
          <w:color w:val="000000"/>
          <w:sz w:val="24"/>
          <w:szCs w:val="24"/>
          <w:lang w:eastAsia="ru-RU"/>
        </w:rPr>
        <w:t xml:space="preserve">-забезпечення своєчасного  оперативного  реагування  на пожежі для їх успішної локалізації та ліквідації шляхом  подачі  води  до осередків  пожеж від пожежних гідрантів,  внутрішніх протипожежних водогонів,  природних і штучних водоймищ,  інших інженерних споруд водопостачання. </w:t>
      </w:r>
    </w:p>
    <w:p w14:paraId="40D09163" w14:textId="77777777" w:rsidR="008D7B48" w:rsidRPr="008D7B48" w:rsidRDefault="008D7B48" w:rsidP="008D7B48">
      <w:pPr>
        <w:spacing w:after="0" w:line="240" w:lineRule="auto"/>
        <w:jc w:val="both"/>
        <w:rPr>
          <w:rFonts w:ascii="Times New Roman" w:eastAsia="Times New Roman" w:hAnsi="Times New Roman" w:cs="Times New Roman"/>
          <w:sz w:val="24"/>
          <w:szCs w:val="24"/>
          <w:lang w:eastAsia="ru-RU"/>
        </w:rPr>
      </w:pPr>
    </w:p>
    <w:p w14:paraId="1C6656F6" w14:textId="77777777" w:rsidR="008D7B48" w:rsidRPr="008D7B48" w:rsidRDefault="008D7B48" w:rsidP="008D7B48">
      <w:pPr>
        <w:spacing w:after="0" w:line="240" w:lineRule="auto"/>
        <w:ind w:left="720"/>
        <w:jc w:val="both"/>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sz w:val="24"/>
          <w:szCs w:val="24"/>
          <w:lang w:eastAsia="ru-RU"/>
        </w:rPr>
        <w:t xml:space="preserve">      </w:t>
      </w:r>
      <w:r w:rsidRPr="008D7B48">
        <w:rPr>
          <w:rFonts w:ascii="Times New Roman" w:eastAsia="Times New Roman" w:hAnsi="Times New Roman" w:cs="Times New Roman"/>
          <w:b/>
          <w:sz w:val="24"/>
          <w:szCs w:val="24"/>
          <w:lang w:eastAsia="ru-RU"/>
        </w:rPr>
        <w:t>V. Джерела фінансування Програми</w:t>
      </w:r>
    </w:p>
    <w:p w14:paraId="1D22E699" w14:textId="77777777" w:rsidR="008D7B48" w:rsidRPr="008D7B48" w:rsidRDefault="008D7B48" w:rsidP="008D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D7B48">
        <w:rPr>
          <w:rFonts w:ascii="Times New Roman" w:eastAsia="Times New Roman" w:hAnsi="Times New Roman" w:cs="Times New Roman"/>
          <w:color w:val="000000"/>
          <w:sz w:val="24"/>
          <w:szCs w:val="24"/>
          <w:lang w:eastAsia="ru-RU"/>
        </w:rPr>
        <w:t xml:space="preserve">Фінансування програми здійснюється за рахунок  коштів бюджету громади, а також інших передбачених законом джерел. </w:t>
      </w:r>
    </w:p>
    <w:p w14:paraId="5EF53D25" w14:textId="77777777" w:rsidR="008D7B48" w:rsidRPr="008D7B48" w:rsidRDefault="008D7B48" w:rsidP="008D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bookmarkStart w:id="14" w:name="90"/>
      <w:bookmarkStart w:id="15" w:name="91"/>
      <w:bookmarkEnd w:id="14"/>
      <w:bookmarkEnd w:id="15"/>
      <w:r w:rsidRPr="008D7B48">
        <w:rPr>
          <w:rFonts w:ascii="Times New Roman" w:eastAsia="Times New Roman" w:hAnsi="Times New Roman" w:cs="Times New Roman"/>
          <w:color w:val="000000"/>
          <w:sz w:val="24"/>
          <w:szCs w:val="24"/>
          <w:lang w:eastAsia="ru-RU"/>
        </w:rPr>
        <w:t>Обсяги фінансування на 2021 - 2025 роки</w:t>
      </w:r>
      <w:r w:rsidRPr="008D7B48">
        <w:rPr>
          <w:rFonts w:ascii="Times New Roman" w:eastAsia="Times New Roman" w:hAnsi="Times New Roman" w:cs="Times New Roman"/>
          <w:sz w:val="24"/>
          <w:szCs w:val="24"/>
          <w:lang w:eastAsia="ru-RU"/>
        </w:rPr>
        <w:t xml:space="preserve"> –</w:t>
      </w:r>
      <w:r w:rsidRPr="008D7B48">
        <w:rPr>
          <w:rFonts w:ascii="Times New Roman" w:eastAsia="Times New Roman" w:hAnsi="Times New Roman" w:cs="Times New Roman"/>
          <w:color w:val="FF6600"/>
          <w:sz w:val="24"/>
          <w:szCs w:val="24"/>
          <w:lang w:eastAsia="ru-RU"/>
        </w:rPr>
        <w:t xml:space="preserve"> </w:t>
      </w:r>
      <w:r w:rsidRPr="008D7B48">
        <w:rPr>
          <w:rFonts w:ascii="Times New Roman" w:eastAsia="Times New Roman" w:hAnsi="Times New Roman" w:cs="Times New Roman"/>
          <w:sz w:val="24"/>
          <w:szCs w:val="24"/>
          <w:lang w:eastAsia="ru-RU"/>
        </w:rPr>
        <w:t>632 000 грн.</w:t>
      </w:r>
    </w:p>
    <w:p w14:paraId="01378BD0" w14:textId="77777777" w:rsidR="008D7B48" w:rsidRPr="008D7B48" w:rsidRDefault="008D7B48" w:rsidP="008D7B48">
      <w:pPr>
        <w:spacing w:after="120" w:line="240" w:lineRule="auto"/>
        <w:ind w:left="283" w:firstLine="851"/>
        <w:rPr>
          <w:rFonts w:ascii="Times New Roman" w:eastAsia="Times New Roman" w:hAnsi="Times New Roman" w:cs="Times New Roman"/>
          <w:sz w:val="24"/>
          <w:szCs w:val="24"/>
          <w:lang w:eastAsia="ru-RU"/>
        </w:rPr>
      </w:pPr>
    </w:p>
    <w:p w14:paraId="4AFB5618" w14:textId="77777777" w:rsidR="008D7B48" w:rsidRPr="008D7B48" w:rsidRDefault="008D7B48" w:rsidP="008D7B48">
      <w:pPr>
        <w:spacing w:after="0" w:line="240" w:lineRule="auto"/>
        <w:ind w:left="708"/>
        <w:jc w:val="both"/>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sz w:val="24"/>
          <w:szCs w:val="24"/>
          <w:lang w:eastAsia="ru-RU"/>
        </w:rPr>
        <w:t xml:space="preserve">     </w:t>
      </w:r>
      <w:r w:rsidRPr="008D7B48">
        <w:rPr>
          <w:rFonts w:ascii="Times New Roman" w:eastAsia="Times New Roman" w:hAnsi="Times New Roman" w:cs="Times New Roman"/>
          <w:b/>
          <w:sz w:val="24"/>
          <w:szCs w:val="24"/>
          <w:lang w:eastAsia="ru-RU"/>
        </w:rPr>
        <w:t>VІ. Етапи реалізації Програми</w:t>
      </w:r>
    </w:p>
    <w:p w14:paraId="2722C504" w14:textId="77777777" w:rsidR="008D7B48" w:rsidRPr="008D7B48" w:rsidRDefault="008D7B48" w:rsidP="008D7B48">
      <w:pPr>
        <w:spacing w:after="0" w:line="240" w:lineRule="auto"/>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xml:space="preserve">Реалізацію Програми планується здійснити протягом 2021 - 2025 роки. </w:t>
      </w:r>
    </w:p>
    <w:p w14:paraId="7BECF7C7" w14:textId="77777777" w:rsidR="008D7B48" w:rsidRPr="008D7B48" w:rsidRDefault="008D7B48" w:rsidP="008D7B48">
      <w:pPr>
        <w:spacing w:after="0" w:line="240" w:lineRule="auto"/>
        <w:jc w:val="both"/>
        <w:rPr>
          <w:rFonts w:ascii="Times New Roman" w:eastAsia="Times New Roman" w:hAnsi="Times New Roman" w:cs="Times New Roman"/>
          <w:sz w:val="24"/>
          <w:szCs w:val="24"/>
          <w:lang w:eastAsia="ru-RU"/>
        </w:rPr>
      </w:pPr>
    </w:p>
    <w:p w14:paraId="4CEA7884" w14:textId="77777777" w:rsidR="008D7B48" w:rsidRPr="008D7B48" w:rsidRDefault="008D7B48" w:rsidP="008D7B48">
      <w:pPr>
        <w:spacing w:after="200" w:line="276" w:lineRule="auto"/>
        <w:rPr>
          <w:rFonts w:ascii="Times New Roman" w:eastAsia="Times New Roman" w:hAnsi="Times New Roman" w:cs="Times New Roman"/>
          <w:sz w:val="24"/>
          <w:szCs w:val="24"/>
          <w:lang w:eastAsia="ru-RU"/>
        </w:rPr>
      </w:pPr>
    </w:p>
    <w:p w14:paraId="5A1E3718" w14:textId="77777777" w:rsidR="008D7B48" w:rsidRPr="008D7B48" w:rsidRDefault="008D7B48" w:rsidP="008D7B48">
      <w:pPr>
        <w:spacing w:after="0" w:line="276" w:lineRule="auto"/>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lastRenderedPageBreak/>
        <w:t xml:space="preserve">                                                                                                   </w:t>
      </w:r>
      <w:r w:rsidRPr="008D7B48">
        <w:rPr>
          <w:rFonts w:ascii="Times New Roman" w:eastAsia="Times New Roman" w:hAnsi="Times New Roman" w:cs="Times New Roman"/>
          <w:b/>
          <w:bCs/>
          <w:sz w:val="24"/>
          <w:szCs w:val="24"/>
          <w:lang w:eastAsia="ru-RU"/>
        </w:rPr>
        <w:t>ЗАТВЕРДЖЕНО</w:t>
      </w:r>
    </w:p>
    <w:p w14:paraId="54347713" w14:textId="77777777" w:rsidR="008D7B48" w:rsidRPr="008D7B48" w:rsidRDefault="008D7B48" w:rsidP="008D7B48">
      <w:pPr>
        <w:spacing w:after="0" w:line="240" w:lineRule="auto"/>
        <w:ind w:left="5954" w:hanging="1"/>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xml:space="preserve">Рішенням сесії </w:t>
      </w:r>
      <w:proofErr w:type="spellStart"/>
      <w:r w:rsidRPr="008D7B48">
        <w:rPr>
          <w:rFonts w:ascii="Times New Roman" w:eastAsia="Times New Roman" w:hAnsi="Times New Roman" w:cs="Times New Roman"/>
          <w:sz w:val="24"/>
          <w:szCs w:val="24"/>
          <w:lang w:eastAsia="ru-RU"/>
        </w:rPr>
        <w:t>Перегінської</w:t>
      </w:r>
      <w:proofErr w:type="spellEnd"/>
      <w:r w:rsidRPr="008D7B48">
        <w:rPr>
          <w:rFonts w:ascii="Times New Roman" w:eastAsia="Times New Roman" w:hAnsi="Times New Roman" w:cs="Times New Roman"/>
          <w:sz w:val="24"/>
          <w:szCs w:val="24"/>
          <w:lang w:eastAsia="ru-RU"/>
        </w:rPr>
        <w:t xml:space="preserve"> </w:t>
      </w:r>
    </w:p>
    <w:p w14:paraId="7BC8E831" w14:textId="77777777" w:rsidR="008D7B48" w:rsidRPr="008D7B48" w:rsidRDefault="008D7B48" w:rsidP="008D7B48">
      <w:pPr>
        <w:spacing w:after="0" w:line="240" w:lineRule="auto"/>
        <w:ind w:left="5954" w:hanging="1"/>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селищної ради</w:t>
      </w:r>
    </w:p>
    <w:p w14:paraId="6580AD43" w14:textId="77777777" w:rsidR="008D7B48" w:rsidRPr="008D7B48" w:rsidRDefault="008D7B48" w:rsidP="008D7B48">
      <w:pPr>
        <w:spacing w:after="0" w:line="240" w:lineRule="auto"/>
        <w:ind w:left="5719" w:hanging="1"/>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color w:val="FF0000"/>
          <w:sz w:val="24"/>
          <w:szCs w:val="24"/>
          <w:lang w:eastAsia="ru-RU"/>
        </w:rPr>
        <w:t xml:space="preserve">    </w:t>
      </w:r>
      <w:r w:rsidRPr="008D7B48">
        <w:rPr>
          <w:rFonts w:ascii="Times New Roman" w:eastAsia="Times New Roman" w:hAnsi="Times New Roman" w:cs="Times New Roman"/>
          <w:sz w:val="24"/>
          <w:szCs w:val="24"/>
          <w:lang w:eastAsia="ru-RU"/>
        </w:rPr>
        <w:t>від  _________2021р № _________</w:t>
      </w:r>
    </w:p>
    <w:p w14:paraId="1483E126" w14:textId="77777777" w:rsidR="008D7B48" w:rsidRPr="008D7B48" w:rsidRDefault="008D7B48" w:rsidP="008D7B48">
      <w:pPr>
        <w:spacing w:after="0" w:line="240" w:lineRule="auto"/>
        <w:ind w:left="6237" w:hanging="1"/>
        <w:rPr>
          <w:rFonts w:ascii="Times New Roman" w:eastAsia="Times New Roman" w:hAnsi="Times New Roman" w:cs="Times New Roman"/>
          <w:sz w:val="24"/>
          <w:szCs w:val="24"/>
          <w:lang w:eastAsia="ru-RU"/>
        </w:rPr>
      </w:pPr>
    </w:p>
    <w:p w14:paraId="2261214F"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p w14:paraId="03479783" w14:textId="77777777" w:rsidR="008D7B48" w:rsidRPr="008D7B48" w:rsidRDefault="008D7B48" w:rsidP="008D7B48">
      <w:pPr>
        <w:keepNext/>
        <w:spacing w:after="0" w:line="240" w:lineRule="auto"/>
        <w:jc w:val="center"/>
        <w:outlineLvl w:val="2"/>
        <w:rPr>
          <w:rFonts w:ascii="Times New Roman" w:eastAsia="Times New Roman" w:hAnsi="Times New Roman" w:cs="Times New Roman"/>
          <w:b/>
          <w:bCs/>
          <w:sz w:val="24"/>
          <w:szCs w:val="24"/>
          <w:lang w:eastAsia="ru-RU"/>
        </w:rPr>
      </w:pPr>
      <w:r w:rsidRPr="008D7B48">
        <w:rPr>
          <w:rFonts w:ascii="Times New Roman" w:eastAsia="Times New Roman" w:hAnsi="Times New Roman" w:cs="Times New Roman"/>
          <w:b/>
          <w:bCs/>
          <w:sz w:val="24"/>
          <w:szCs w:val="24"/>
          <w:lang w:eastAsia="ru-RU"/>
        </w:rPr>
        <w:t>ПАСПОРТ</w:t>
      </w:r>
    </w:p>
    <w:p w14:paraId="6C8C3ED3" w14:textId="77777777" w:rsidR="008D7B48" w:rsidRPr="008D7B48" w:rsidRDefault="008D7B48" w:rsidP="008D7B48">
      <w:pPr>
        <w:pBdr>
          <w:bottom w:val="single" w:sz="12" w:space="2" w:color="auto"/>
        </w:pBdr>
        <w:tabs>
          <w:tab w:val="left" w:pos="1602"/>
        </w:tabs>
        <w:spacing w:after="0" w:line="240" w:lineRule="auto"/>
        <w:jc w:val="center"/>
        <w:rPr>
          <w:rFonts w:ascii="Times New Roman" w:eastAsia="Times New Roman" w:hAnsi="Times New Roman" w:cs="Times New Roman"/>
          <w:b/>
          <w:bCs/>
          <w:sz w:val="24"/>
          <w:szCs w:val="24"/>
          <w:lang w:eastAsia="ru-RU"/>
        </w:rPr>
      </w:pPr>
      <w:r w:rsidRPr="008D7B48">
        <w:rPr>
          <w:rFonts w:ascii="Times New Roman" w:eastAsia="Times New Roman" w:hAnsi="Times New Roman" w:cs="Times New Roman"/>
          <w:b/>
          <w:color w:val="000000"/>
          <w:sz w:val="24"/>
          <w:szCs w:val="24"/>
          <w:lang w:eastAsia="ru-RU"/>
        </w:rPr>
        <w:t xml:space="preserve">програми захисту населення і території </w:t>
      </w:r>
      <w:proofErr w:type="spellStart"/>
      <w:r w:rsidRPr="008D7B48">
        <w:rPr>
          <w:rFonts w:ascii="Times New Roman" w:eastAsia="Times New Roman" w:hAnsi="Times New Roman" w:cs="Times New Roman"/>
          <w:b/>
          <w:sz w:val="24"/>
          <w:szCs w:val="24"/>
          <w:lang w:eastAsia="ru-RU"/>
        </w:rPr>
        <w:t>Перегінської</w:t>
      </w:r>
      <w:proofErr w:type="spellEnd"/>
      <w:r w:rsidRPr="008D7B48">
        <w:rPr>
          <w:rFonts w:ascii="Times New Roman" w:eastAsia="Times New Roman" w:hAnsi="Times New Roman" w:cs="Times New Roman"/>
          <w:b/>
          <w:sz w:val="24"/>
          <w:szCs w:val="24"/>
          <w:lang w:eastAsia="ru-RU"/>
        </w:rPr>
        <w:t xml:space="preserve">  територіальної громади</w:t>
      </w:r>
      <w:r w:rsidRPr="008D7B48">
        <w:rPr>
          <w:rFonts w:ascii="Times New Roman" w:eastAsia="Times New Roman" w:hAnsi="Times New Roman" w:cs="Times New Roman"/>
          <w:b/>
          <w:color w:val="000000"/>
          <w:sz w:val="24"/>
          <w:szCs w:val="24"/>
          <w:lang w:eastAsia="ru-RU"/>
        </w:rPr>
        <w:t xml:space="preserve"> при загрозі та виникненні надзвичайних ситуацій техногенного і природного характеру на 2021 - 2025 роки</w:t>
      </w:r>
    </w:p>
    <w:p w14:paraId="5B53145F"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p>
    <w:p w14:paraId="1D416AB0" w14:textId="77777777" w:rsidR="008D7B48" w:rsidRPr="008D7B48" w:rsidRDefault="008D7B48" w:rsidP="008D7B48">
      <w:pPr>
        <w:numPr>
          <w:ilvl w:val="0"/>
          <w:numId w:val="2"/>
        </w:numPr>
        <w:spacing w:after="0" w:line="240" w:lineRule="auto"/>
        <w:ind w:left="-6" w:firstLine="798"/>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xml:space="preserve">Ініціатор розроблення програми (замовник): 3 Державний </w:t>
      </w:r>
      <w:proofErr w:type="spellStart"/>
      <w:r w:rsidRPr="008D7B48">
        <w:rPr>
          <w:rFonts w:ascii="Times New Roman" w:eastAsia="Times New Roman" w:hAnsi="Times New Roman" w:cs="Times New Roman"/>
          <w:sz w:val="24"/>
          <w:szCs w:val="24"/>
          <w:lang w:eastAsia="ru-RU"/>
        </w:rPr>
        <w:t>пожежно</w:t>
      </w:r>
      <w:proofErr w:type="spellEnd"/>
      <w:r w:rsidRPr="008D7B48">
        <w:rPr>
          <w:rFonts w:ascii="Times New Roman" w:eastAsia="Times New Roman" w:hAnsi="Times New Roman" w:cs="Times New Roman"/>
          <w:sz w:val="24"/>
          <w:szCs w:val="24"/>
          <w:lang w:eastAsia="ru-RU"/>
        </w:rPr>
        <w:t>-рятувальний загін ГУ ДСНС України в Івано-Франківській області.</w:t>
      </w:r>
    </w:p>
    <w:p w14:paraId="71A6A42C" w14:textId="77777777" w:rsidR="008D7B48" w:rsidRPr="008D7B48" w:rsidRDefault="008D7B48" w:rsidP="008D7B48">
      <w:pPr>
        <w:numPr>
          <w:ilvl w:val="0"/>
          <w:numId w:val="2"/>
        </w:numPr>
        <w:spacing w:after="0" w:line="240" w:lineRule="auto"/>
        <w:ind w:left="-6" w:firstLine="798"/>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xml:space="preserve">Розробник програми: 3 Державний </w:t>
      </w:r>
      <w:proofErr w:type="spellStart"/>
      <w:r w:rsidRPr="008D7B48">
        <w:rPr>
          <w:rFonts w:ascii="Times New Roman" w:eastAsia="Times New Roman" w:hAnsi="Times New Roman" w:cs="Times New Roman"/>
          <w:sz w:val="24"/>
          <w:szCs w:val="24"/>
          <w:lang w:eastAsia="ru-RU"/>
        </w:rPr>
        <w:t>пожежно</w:t>
      </w:r>
      <w:proofErr w:type="spellEnd"/>
      <w:r w:rsidRPr="008D7B48">
        <w:rPr>
          <w:rFonts w:ascii="Times New Roman" w:eastAsia="Times New Roman" w:hAnsi="Times New Roman" w:cs="Times New Roman"/>
          <w:sz w:val="24"/>
          <w:szCs w:val="24"/>
          <w:lang w:eastAsia="ru-RU"/>
        </w:rPr>
        <w:t>-рятувальний загін ГУ ДСНС України в Івано-Франківській області.</w:t>
      </w:r>
    </w:p>
    <w:p w14:paraId="20F51BB4" w14:textId="77777777" w:rsidR="008D7B48" w:rsidRPr="008D7B48" w:rsidRDefault="008D7B48" w:rsidP="008D7B48">
      <w:pPr>
        <w:numPr>
          <w:ilvl w:val="0"/>
          <w:numId w:val="2"/>
        </w:numPr>
        <w:spacing w:after="0" w:line="240" w:lineRule="auto"/>
        <w:ind w:left="-6" w:firstLine="798"/>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Термін реалізації програми: 2021 - 2025 рік</w:t>
      </w:r>
    </w:p>
    <w:p w14:paraId="76349BA2" w14:textId="77777777" w:rsidR="008D7B48" w:rsidRPr="008D7B48" w:rsidRDefault="008D7B48" w:rsidP="008D7B48">
      <w:pPr>
        <w:numPr>
          <w:ilvl w:val="0"/>
          <w:numId w:val="2"/>
        </w:numPr>
        <w:spacing w:after="0" w:line="240" w:lineRule="auto"/>
        <w:ind w:left="-6" w:firstLine="798"/>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Етапи фінансування програми: 2021 - 2025 рік</w:t>
      </w:r>
    </w:p>
    <w:p w14:paraId="5B438E7C" w14:textId="77777777" w:rsidR="008D7B48" w:rsidRPr="008D7B48" w:rsidRDefault="008D7B48" w:rsidP="008D7B48">
      <w:pPr>
        <w:numPr>
          <w:ilvl w:val="0"/>
          <w:numId w:val="2"/>
        </w:numPr>
        <w:spacing w:after="0" w:line="240" w:lineRule="auto"/>
        <w:ind w:left="-6" w:firstLine="798"/>
        <w:jc w:val="both"/>
        <w:rPr>
          <w:rFonts w:ascii="Times New Roman" w:eastAsia="Times New Roman" w:hAnsi="Times New Roman" w:cs="Times New Roman"/>
          <w:color w:val="000000"/>
          <w:sz w:val="24"/>
          <w:szCs w:val="24"/>
          <w:lang w:eastAsia="ru-RU"/>
        </w:rPr>
      </w:pPr>
      <w:r w:rsidRPr="008D7B48">
        <w:rPr>
          <w:rFonts w:ascii="Times New Roman" w:eastAsia="Times New Roman" w:hAnsi="Times New Roman" w:cs="Times New Roman"/>
          <w:sz w:val="24"/>
          <w:szCs w:val="24"/>
          <w:lang w:eastAsia="ru-RU"/>
        </w:rPr>
        <w:t>Обсяги фінансування програми: 632 тис. грн.</w:t>
      </w:r>
    </w:p>
    <w:p w14:paraId="49BE15F8"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bl>
      <w:tblPr>
        <w:tblW w:w="9841"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1"/>
        <w:gridCol w:w="1942"/>
        <w:gridCol w:w="2354"/>
        <w:gridCol w:w="2341"/>
        <w:gridCol w:w="1713"/>
      </w:tblGrid>
      <w:tr w:rsidR="008D7B48" w:rsidRPr="008D7B48" w14:paraId="55C51A43" w14:textId="77777777" w:rsidTr="008D4D47">
        <w:trPr>
          <w:cantSplit/>
          <w:trHeight w:val="283"/>
        </w:trPr>
        <w:tc>
          <w:tcPr>
            <w:tcW w:w="1491" w:type="dxa"/>
            <w:vMerge w:val="restart"/>
            <w:vAlign w:val="center"/>
          </w:tcPr>
          <w:p w14:paraId="1C5DACA7" w14:textId="77777777" w:rsidR="008D7B48" w:rsidRPr="008D7B48" w:rsidRDefault="008D7B48" w:rsidP="008D7B48">
            <w:pPr>
              <w:keepNext/>
              <w:spacing w:after="0" w:line="240" w:lineRule="auto"/>
              <w:jc w:val="center"/>
              <w:outlineLvl w:val="0"/>
              <w:rPr>
                <w:rFonts w:ascii="Times New Roman" w:eastAsia="Times New Roman" w:hAnsi="Times New Roman" w:cs="Times New Roman"/>
                <w:b/>
                <w:bCs/>
                <w:sz w:val="24"/>
                <w:szCs w:val="24"/>
                <w:lang w:eastAsia="ru-RU"/>
              </w:rPr>
            </w:pPr>
            <w:r w:rsidRPr="008D7B48">
              <w:rPr>
                <w:rFonts w:ascii="Times New Roman" w:eastAsia="Times New Roman" w:hAnsi="Times New Roman" w:cs="Times New Roman"/>
                <w:b/>
                <w:bCs/>
                <w:sz w:val="24"/>
                <w:szCs w:val="24"/>
                <w:lang w:eastAsia="ru-RU"/>
              </w:rPr>
              <w:t>Роки</w:t>
            </w:r>
          </w:p>
        </w:tc>
        <w:tc>
          <w:tcPr>
            <w:tcW w:w="8350" w:type="dxa"/>
            <w:gridSpan w:val="4"/>
            <w:vAlign w:val="center"/>
          </w:tcPr>
          <w:p w14:paraId="50B5492D" w14:textId="77777777" w:rsidR="008D7B48" w:rsidRPr="008D7B48" w:rsidRDefault="008D7B48" w:rsidP="008D7B48">
            <w:pPr>
              <w:keepNext/>
              <w:spacing w:after="0" w:line="240" w:lineRule="auto"/>
              <w:jc w:val="center"/>
              <w:outlineLvl w:val="0"/>
              <w:rPr>
                <w:rFonts w:ascii="Times New Roman" w:eastAsia="Times New Roman" w:hAnsi="Times New Roman" w:cs="Times New Roman"/>
                <w:b/>
                <w:bCs/>
                <w:sz w:val="24"/>
                <w:szCs w:val="24"/>
                <w:lang w:eastAsia="ru-RU"/>
              </w:rPr>
            </w:pPr>
            <w:r w:rsidRPr="008D7B48">
              <w:rPr>
                <w:rFonts w:ascii="Times New Roman" w:eastAsia="Times New Roman" w:hAnsi="Times New Roman" w:cs="Times New Roman"/>
                <w:b/>
                <w:bCs/>
                <w:sz w:val="24"/>
                <w:szCs w:val="24"/>
                <w:lang w:eastAsia="ru-RU"/>
              </w:rPr>
              <w:t>Обсяги фінансування</w:t>
            </w:r>
          </w:p>
        </w:tc>
      </w:tr>
      <w:tr w:rsidR="008D7B48" w:rsidRPr="008D7B48" w14:paraId="05530918" w14:textId="77777777" w:rsidTr="008D4D47">
        <w:trPr>
          <w:cantSplit/>
          <w:trHeight w:val="151"/>
        </w:trPr>
        <w:tc>
          <w:tcPr>
            <w:tcW w:w="1491" w:type="dxa"/>
            <w:vMerge/>
            <w:vAlign w:val="center"/>
          </w:tcPr>
          <w:p w14:paraId="058D7128"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p>
        </w:tc>
        <w:tc>
          <w:tcPr>
            <w:tcW w:w="1942" w:type="dxa"/>
            <w:vMerge w:val="restart"/>
            <w:vAlign w:val="center"/>
          </w:tcPr>
          <w:p w14:paraId="1E3AC5D4" w14:textId="77777777" w:rsidR="008D7B48" w:rsidRPr="008D7B48" w:rsidRDefault="008D7B48" w:rsidP="008D7B48">
            <w:pPr>
              <w:spacing w:after="0" w:line="240" w:lineRule="auto"/>
              <w:jc w:val="center"/>
              <w:rPr>
                <w:rFonts w:ascii="Times New Roman" w:eastAsia="Times New Roman" w:hAnsi="Times New Roman" w:cs="Times New Roman"/>
                <w:b/>
                <w:bCs/>
                <w:sz w:val="24"/>
                <w:szCs w:val="24"/>
                <w:lang w:eastAsia="ru-RU"/>
              </w:rPr>
            </w:pPr>
            <w:r w:rsidRPr="008D7B48">
              <w:rPr>
                <w:rFonts w:ascii="Times New Roman" w:eastAsia="Times New Roman" w:hAnsi="Times New Roman" w:cs="Times New Roman"/>
                <w:b/>
                <w:bCs/>
                <w:sz w:val="24"/>
                <w:szCs w:val="24"/>
                <w:lang w:eastAsia="ru-RU"/>
              </w:rPr>
              <w:t>Всього</w:t>
            </w:r>
          </w:p>
          <w:p w14:paraId="4FC415A1" w14:textId="77777777" w:rsidR="008D7B48" w:rsidRPr="008D7B48" w:rsidRDefault="008D7B48" w:rsidP="008D7B48">
            <w:pPr>
              <w:spacing w:after="0" w:line="240" w:lineRule="auto"/>
              <w:jc w:val="center"/>
              <w:rPr>
                <w:rFonts w:ascii="Times New Roman" w:eastAsia="Times New Roman" w:hAnsi="Times New Roman" w:cs="Times New Roman"/>
                <w:b/>
                <w:bCs/>
                <w:sz w:val="24"/>
                <w:szCs w:val="24"/>
                <w:lang w:eastAsia="ru-RU"/>
              </w:rPr>
            </w:pPr>
            <w:r w:rsidRPr="008D7B48">
              <w:rPr>
                <w:rFonts w:ascii="Times New Roman" w:eastAsia="Times New Roman" w:hAnsi="Times New Roman" w:cs="Times New Roman"/>
                <w:b/>
                <w:bCs/>
                <w:sz w:val="24"/>
                <w:szCs w:val="24"/>
                <w:lang w:eastAsia="ru-RU"/>
              </w:rPr>
              <w:t>(тис. грн.)</w:t>
            </w:r>
          </w:p>
        </w:tc>
        <w:tc>
          <w:tcPr>
            <w:tcW w:w="6408" w:type="dxa"/>
            <w:gridSpan w:val="3"/>
            <w:vAlign w:val="center"/>
          </w:tcPr>
          <w:p w14:paraId="307EA37F" w14:textId="77777777" w:rsidR="008D7B48" w:rsidRPr="008D7B48" w:rsidRDefault="008D7B48" w:rsidP="008D7B48">
            <w:pPr>
              <w:spacing w:after="0" w:line="240" w:lineRule="auto"/>
              <w:jc w:val="center"/>
              <w:rPr>
                <w:rFonts w:ascii="Times New Roman" w:eastAsia="Times New Roman" w:hAnsi="Times New Roman" w:cs="Times New Roman"/>
                <w:b/>
                <w:bCs/>
                <w:sz w:val="24"/>
                <w:szCs w:val="24"/>
                <w:lang w:eastAsia="ru-RU"/>
              </w:rPr>
            </w:pPr>
            <w:r w:rsidRPr="008D7B48">
              <w:rPr>
                <w:rFonts w:ascii="Times New Roman" w:eastAsia="Times New Roman" w:hAnsi="Times New Roman" w:cs="Times New Roman"/>
                <w:b/>
                <w:bCs/>
                <w:sz w:val="24"/>
                <w:szCs w:val="24"/>
                <w:lang w:eastAsia="ru-RU"/>
              </w:rPr>
              <w:t xml:space="preserve">в </w:t>
            </w:r>
            <w:proofErr w:type="spellStart"/>
            <w:r w:rsidRPr="008D7B48">
              <w:rPr>
                <w:rFonts w:ascii="Times New Roman" w:eastAsia="Times New Roman" w:hAnsi="Times New Roman" w:cs="Times New Roman"/>
                <w:b/>
                <w:bCs/>
                <w:sz w:val="24"/>
                <w:szCs w:val="24"/>
                <w:lang w:eastAsia="ru-RU"/>
              </w:rPr>
              <w:t>т.ч</w:t>
            </w:r>
            <w:proofErr w:type="spellEnd"/>
            <w:r w:rsidRPr="008D7B48">
              <w:rPr>
                <w:rFonts w:ascii="Times New Roman" w:eastAsia="Times New Roman" w:hAnsi="Times New Roman" w:cs="Times New Roman"/>
                <w:b/>
                <w:bCs/>
                <w:sz w:val="24"/>
                <w:szCs w:val="24"/>
                <w:lang w:eastAsia="ru-RU"/>
              </w:rPr>
              <w:t>. за джерелами фінансування</w:t>
            </w:r>
          </w:p>
        </w:tc>
      </w:tr>
      <w:tr w:rsidR="008D7B48" w:rsidRPr="008D7B48" w14:paraId="79F157DB" w14:textId="77777777" w:rsidTr="008D4D47">
        <w:trPr>
          <w:cantSplit/>
          <w:trHeight w:val="151"/>
        </w:trPr>
        <w:tc>
          <w:tcPr>
            <w:tcW w:w="1491" w:type="dxa"/>
            <w:vMerge/>
            <w:vAlign w:val="center"/>
          </w:tcPr>
          <w:p w14:paraId="5D909BE8"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p>
        </w:tc>
        <w:tc>
          <w:tcPr>
            <w:tcW w:w="1942" w:type="dxa"/>
            <w:vMerge/>
            <w:vAlign w:val="center"/>
          </w:tcPr>
          <w:p w14:paraId="0FBA0A58" w14:textId="77777777" w:rsidR="008D7B48" w:rsidRPr="008D7B48" w:rsidRDefault="008D7B48" w:rsidP="008D7B48">
            <w:pPr>
              <w:spacing w:after="0" w:line="240" w:lineRule="auto"/>
              <w:jc w:val="center"/>
              <w:rPr>
                <w:rFonts w:ascii="Times New Roman" w:eastAsia="Times New Roman" w:hAnsi="Times New Roman" w:cs="Times New Roman"/>
                <w:b/>
                <w:bCs/>
                <w:sz w:val="24"/>
                <w:szCs w:val="24"/>
                <w:lang w:eastAsia="ru-RU"/>
              </w:rPr>
            </w:pPr>
          </w:p>
        </w:tc>
        <w:tc>
          <w:tcPr>
            <w:tcW w:w="2354" w:type="dxa"/>
            <w:vAlign w:val="center"/>
          </w:tcPr>
          <w:p w14:paraId="6F2B9D7E" w14:textId="77777777" w:rsidR="008D7B48" w:rsidRPr="008D7B48" w:rsidRDefault="008D7B48" w:rsidP="008D7B48">
            <w:pPr>
              <w:spacing w:after="0" w:line="240" w:lineRule="auto"/>
              <w:jc w:val="center"/>
              <w:rPr>
                <w:rFonts w:ascii="Times New Roman" w:eastAsia="Times New Roman" w:hAnsi="Times New Roman" w:cs="Times New Roman"/>
                <w:b/>
                <w:bCs/>
                <w:sz w:val="24"/>
                <w:szCs w:val="24"/>
                <w:lang w:eastAsia="ru-RU"/>
              </w:rPr>
            </w:pPr>
            <w:r w:rsidRPr="008D7B48">
              <w:rPr>
                <w:rFonts w:ascii="Times New Roman" w:eastAsia="Times New Roman" w:hAnsi="Times New Roman" w:cs="Times New Roman"/>
                <w:b/>
                <w:bCs/>
                <w:sz w:val="24"/>
                <w:szCs w:val="24"/>
                <w:lang w:eastAsia="ru-RU"/>
              </w:rPr>
              <w:t>Обласний бюджет</w:t>
            </w:r>
          </w:p>
        </w:tc>
        <w:tc>
          <w:tcPr>
            <w:tcW w:w="2341" w:type="dxa"/>
            <w:vAlign w:val="center"/>
          </w:tcPr>
          <w:p w14:paraId="7745EE92" w14:textId="77777777" w:rsidR="008D7B48" w:rsidRPr="008D7B48" w:rsidRDefault="008D7B48" w:rsidP="008D7B48">
            <w:pPr>
              <w:spacing w:after="0" w:line="240" w:lineRule="auto"/>
              <w:jc w:val="center"/>
              <w:rPr>
                <w:rFonts w:ascii="Times New Roman" w:eastAsia="Times New Roman" w:hAnsi="Times New Roman" w:cs="Times New Roman"/>
                <w:b/>
                <w:bCs/>
                <w:sz w:val="24"/>
                <w:szCs w:val="24"/>
                <w:lang w:eastAsia="ru-RU"/>
              </w:rPr>
            </w:pPr>
            <w:r w:rsidRPr="008D7B48">
              <w:rPr>
                <w:rFonts w:ascii="Times New Roman" w:eastAsia="Times New Roman" w:hAnsi="Times New Roman" w:cs="Times New Roman"/>
                <w:b/>
                <w:bCs/>
                <w:sz w:val="24"/>
                <w:szCs w:val="24"/>
                <w:lang w:eastAsia="ru-RU"/>
              </w:rPr>
              <w:t>місцевий бюджет</w:t>
            </w:r>
          </w:p>
        </w:tc>
        <w:tc>
          <w:tcPr>
            <w:tcW w:w="1713" w:type="dxa"/>
            <w:vAlign w:val="center"/>
          </w:tcPr>
          <w:p w14:paraId="50DE445C" w14:textId="77777777" w:rsidR="008D7B48" w:rsidRPr="008D7B48" w:rsidRDefault="008D7B48" w:rsidP="008D7B48">
            <w:pPr>
              <w:spacing w:after="0" w:line="240" w:lineRule="auto"/>
              <w:jc w:val="center"/>
              <w:rPr>
                <w:rFonts w:ascii="Times New Roman" w:eastAsia="Times New Roman" w:hAnsi="Times New Roman" w:cs="Times New Roman"/>
                <w:b/>
                <w:bCs/>
                <w:sz w:val="24"/>
                <w:szCs w:val="24"/>
                <w:lang w:eastAsia="ru-RU"/>
              </w:rPr>
            </w:pPr>
            <w:r w:rsidRPr="008D7B48">
              <w:rPr>
                <w:rFonts w:ascii="Times New Roman" w:eastAsia="Times New Roman" w:hAnsi="Times New Roman" w:cs="Times New Roman"/>
                <w:b/>
                <w:bCs/>
                <w:sz w:val="24"/>
                <w:szCs w:val="24"/>
                <w:lang w:eastAsia="ru-RU"/>
              </w:rPr>
              <w:t>інші джерела</w:t>
            </w:r>
          </w:p>
        </w:tc>
      </w:tr>
      <w:tr w:rsidR="008D7B48" w:rsidRPr="008D7B48" w14:paraId="4B048DA2" w14:textId="77777777" w:rsidTr="008D4D47">
        <w:trPr>
          <w:trHeight w:val="283"/>
        </w:trPr>
        <w:tc>
          <w:tcPr>
            <w:tcW w:w="1491" w:type="dxa"/>
          </w:tcPr>
          <w:p w14:paraId="3AC475FA" w14:textId="77777777" w:rsidR="008D7B48" w:rsidRPr="008D7B48" w:rsidRDefault="008D7B48" w:rsidP="008D7B48">
            <w:pPr>
              <w:spacing w:after="0" w:line="240" w:lineRule="auto"/>
              <w:jc w:val="center"/>
              <w:rPr>
                <w:rFonts w:ascii="Times New Roman" w:eastAsia="Times New Roman" w:hAnsi="Times New Roman" w:cs="Times New Roman"/>
                <w:b/>
                <w:bCs/>
                <w:sz w:val="24"/>
                <w:szCs w:val="24"/>
                <w:lang w:eastAsia="ru-RU"/>
              </w:rPr>
            </w:pPr>
            <w:r w:rsidRPr="008D7B48">
              <w:rPr>
                <w:rFonts w:ascii="Times New Roman" w:eastAsia="Times New Roman" w:hAnsi="Times New Roman" w:cs="Times New Roman"/>
                <w:b/>
                <w:bCs/>
                <w:sz w:val="24"/>
                <w:szCs w:val="24"/>
                <w:lang w:eastAsia="ru-RU"/>
              </w:rPr>
              <w:t>2021</w:t>
            </w:r>
          </w:p>
        </w:tc>
        <w:tc>
          <w:tcPr>
            <w:tcW w:w="1942" w:type="dxa"/>
          </w:tcPr>
          <w:p w14:paraId="1DEED6C2"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80</w:t>
            </w:r>
          </w:p>
        </w:tc>
        <w:tc>
          <w:tcPr>
            <w:tcW w:w="2354" w:type="dxa"/>
          </w:tcPr>
          <w:p w14:paraId="6EB18945"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p>
        </w:tc>
        <w:tc>
          <w:tcPr>
            <w:tcW w:w="2341" w:type="dxa"/>
          </w:tcPr>
          <w:p w14:paraId="2BEC1022"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80</w:t>
            </w:r>
          </w:p>
        </w:tc>
        <w:tc>
          <w:tcPr>
            <w:tcW w:w="1713" w:type="dxa"/>
          </w:tcPr>
          <w:p w14:paraId="1A33A9C4"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p>
        </w:tc>
      </w:tr>
      <w:tr w:rsidR="008D7B48" w:rsidRPr="008D7B48" w14:paraId="42EC6F62" w14:textId="77777777" w:rsidTr="008D4D47">
        <w:trPr>
          <w:trHeight w:val="283"/>
        </w:trPr>
        <w:tc>
          <w:tcPr>
            <w:tcW w:w="1491" w:type="dxa"/>
          </w:tcPr>
          <w:p w14:paraId="08BA59FE" w14:textId="77777777" w:rsidR="008D7B48" w:rsidRPr="008D7B48" w:rsidRDefault="008D7B48" w:rsidP="008D7B48">
            <w:pPr>
              <w:spacing w:after="0" w:line="240" w:lineRule="auto"/>
              <w:jc w:val="center"/>
              <w:rPr>
                <w:rFonts w:ascii="Times New Roman" w:eastAsia="Times New Roman" w:hAnsi="Times New Roman" w:cs="Times New Roman"/>
                <w:b/>
                <w:bCs/>
                <w:sz w:val="24"/>
                <w:szCs w:val="24"/>
                <w:lang w:eastAsia="ru-RU"/>
              </w:rPr>
            </w:pPr>
            <w:r w:rsidRPr="008D7B48">
              <w:rPr>
                <w:rFonts w:ascii="Times New Roman" w:eastAsia="Times New Roman" w:hAnsi="Times New Roman" w:cs="Times New Roman"/>
                <w:b/>
                <w:bCs/>
                <w:sz w:val="24"/>
                <w:szCs w:val="24"/>
                <w:lang w:eastAsia="ru-RU"/>
              </w:rPr>
              <w:t>2022</w:t>
            </w:r>
          </w:p>
        </w:tc>
        <w:tc>
          <w:tcPr>
            <w:tcW w:w="1942" w:type="dxa"/>
          </w:tcPr>
          <w:p w14:paraId="701B2C74"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120</w:t>
            </w:r>
          </w:p>
        </w:tc>
        <w:tc>
          <w:tcPr>
            <w:tcW w:w="2354" w:type="dxa"/>
          </w:tcPr>
          <w:p w14:paraId="5D854D68"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p>
        </w:tc>
        <w:tc>
          <w:tcPr>
            <w:tcW w:w="2341" w:type="dxa"/>
          </w:tcPr>
          <w:p w14:paraId="5DF784F1"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120</w:t>
            </w:r>
          </w:p>
        </w:tc>
        <w:tc>
          <w:tcPr>
            <w:tcW w:w="1713" w:type="dxa"/>
          </w:tcPr>
          <w:p w14:paraId="7BB3FC8C"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p>
        </w:tc>
      </w:tr>
      <w:tr w:rsidR="008D7B48" w:rsidRPr="008D7B48" w14:paraId="1708B4CD" w14:textId="77777777" w:rsidTr="008D4D47">
        <w:trPr>
          <w:trHeight w:val="283"/>
        </w:trPr>
        <w:tc>
          <w:tcPr>
            <w:tcW w:w="1491" w:type="dxa"/>
          </w:tcPr>
          <w:p w14:paraId="0379EB6E" w14:textId="77777777" w:rsidR="008D7B48" w:rsidRPr="008D7B48" w:rsidRDefault="008D7B48" w:rsidP="008D7B48">
            <w:pPr>
              <w:spacing w:after="0" w:line="240" w:lineRule="auto"/>
              <w:jc w:val="center"/>
              <w:rPr>
                <w:rFonts w:ascii="Times New Roman" w:eastAsia="Times New Roman" w:hAnsi="Times New Roman" w:cs="Times New Roman"/>
                <w:b/>
                <w:bCs/>
                <w:sz w:val="24"/>
                <w:szCs w:val="24"/>
                <w:lang w:eastAsia="ru-RU"/>
              </w:rPr>
            </w:pPr>
            <w:r w:rsidRPr="008D7B48">
              <w:rPr>
                <w:rFonts w:ascii="Times New Roman" w:eastAsia="Times New Roman" w:hAnsi="Times New Roman" w:cs="Times New Roman"/>
                <w:b/>
                <w:bCs/>
                <w:sz w:val="24"/>
                <w:szCs w:val="24"/>
                <w:lang w:eastAsia="ru-RU"/>
              </w:rPr>
              <w:t>2023</w:t>
            </w:r>
          </w:p>
        </w:tc>
        <w:tc>
          <w:tcPr>
            <w:tcW w:w="1942" w:type="dxa"/>
          </w:tcPr>
          <w:p w14:paraId="774992DB"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138</w:t>
            </w:r>
          </w:p>
        </w:tc>
        <w:tc>
          <w:tcPr>
            <w:tcW w:w="2354" w:type="dxa"/>
          </w:tcPr>
          <w:p w14:paraId="5C93C8BA"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p>
        </w:tc>
        <w:tc>
          <w:tcPr>
            <w:tcW w:w="2341" w:type="dxa"/>
          </w:tcPr>
          <w:p w14:paraId="2C887A70"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138</w:t>
            </w:r>
          </w:p>
        </w:tc>
        <w:tc>
          <w:tcPr>
            <w:tcW w:w="1713" w:type="dxa"/>
          </w:tcPr>
          <w:p w14:paraId="0ACDDFA0"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p>
        </w:tc>
      </w:tr>
      <w:tr w:rsidR="008D7B48" w:rsidRPr="008D7B48" w14:paraId="5FB56FEF" w14:textId="77777777" w:rsidTr="008D4D47">
        <w:trPr>
          <w:trHeight w:val="283"/>
        </w:trPr>
        <w:tc>
          <w:tcPr>
            <w:tcW w:w="1491" w:type="dxa"/>
          </w:tcPr>
          <w:p w14:paraId="440CCE60" w14:textId="77777777" w:rsidR="008D7B48" w:rsidRPr="008D7B48" w:rsidRDefault="008D7B48" w:rsidP="008D7B48">
            <w:pPr>
              <w:spacing w:after="0" w:line="240" w:lineRule="auto"/>
              <w:jc w:val="center"/>
              <w:rPr>
                <w:rFonts w:ascii="Times New Roman" w:eastAsia="Times New Roman" w:hAnsi="Times New Roman" w:cs="Times New Roman"/>
                <w:b/>
                <w:bCs/>
                <w:sz w:val="24"/>
                <w:szCs w:val="24"/>
                <w:lang w:eastAsia="ru-RU"/>
              </w:rPr>
            </w:pPr>
            <w:r w:rsidRPr="008D7B48">
              <w:rPr>
                <w:rFonts w:ascii="Times New Roman" w:eastAsia="Times New Roman" w:hAnsi="Times New Roman" w:cs="Times New Roman"/>
                <w:b/>
                <w:bCs/>
                <w:sz w:val="24"/>
                <w:szCs w:val="24"/>
                <w:lang w:eastAsia="ru-RU"/>
              </w:rPr>
              <w:t>2024</w:t>
            </w:r>
          </w:p>
        </w:tc>
        <w:tc>
          <w:tcPr>
            <w:tcW w:w="1942" w:type="dxa"/>
          </w:tcPr>
          <w:p w14:paraId="3A5611AA"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143</w:t>
            </w:r>
          </w:p>
        </w:tc>
        <w:tc>
          <w:tcPr>
            <w:tcW w:w="2354" w:type="dxa"/>
          </w:tcPr>
          <w:p w14:paraId="12F089F7"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p>
        </w:tc>
        <w:tc>
          <w:tcPr>
            <w:tcW w:w="2341" w:type="dxa"/>
          </w:tcPr>
          <w:p w14:paraId="30E98F17"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143</w:t>
            </w:r>
          </w:p>
        </w:tc>
        <w:tc>
          <w:tcPr>
            <w:tcW w:w="1713" w:type="dxa"/>
          </w:tcPr>
          <w:p w14:paraId="0B232E57"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p>
        </w:tc>
      </w:tr>
      <w:tr w:rsidR="008D7B48" w:rsidRPr="008D7B48" w14:paraId="468DCECF" w14:textId="77777777" w:rsidTr="008D4D47">
        <w:trPr>
          <w:trHeight w:val="283"/>
        </w:trPr>
        <w:tc>
          <w:tcPr>
            <w:tcW w:w="1491" w:type="dxa"/>
          </w:tcPr>
          <w:p w14:paraId="4E9403BB" w14:textId="77777777" w:rsidR="008D7B48" w:rsidRPr="008D7B48" w:rsidRDefault="008D7B48" w:rsidP="008D7B48">
            <w:pPr>
              <w:spacing w:after="0" w:line="240" w:lineRule="auto"/>
              <w:jc w:val="center"/>
              <w:rPr>
                <w:rFonts w:ascii="Times New Roman" w:eastAsia="Times New Roman" w:hAnsi="Times New Roman" w:cs="Times New Roman"/>
                <w:b/>
                <w:bCs/>
                <w:sz w:val="24"/>
                <w:szCs w:val="24"/>
                <w:lang w:eastAsia="ru-RU"/>
              </w:rPr>
            </w:pPr>
            <w:r w:rsidRPr="008D7B48">
              <w:rPr>
                <w:rFonts w:ascii="Times New Roman" w:eastAsia="Times New Roman" w:hAnsi="Times New Roman" w:cs="Times New Roman"/>
                <w:b/>
                <w:bCs/>
                <w:sz w:val="24"/>
                <w:szCs w:val="24"/>
                <w:lang w:eastAsia="ru-RU"/>
              </w:rPr>
              <w:t>2025</w:t>
            </w:r>
          </w:p>
        </w:tc>
        <w:tc>
          <w:tcPr>
            <w:tcW w:w="1942" w:type="dxa"/>
          </w:tcPr>
          <w:p w14:paraId="1F6009F5"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151</w:t>
            </w:r>
          </w:p>
        </w:tc>
        <w:tc>
          <w:tcPr>
            <w:tcW w:w="2354" w:type="dxa"/>
          </w:tcPr>
          <w:p w14:paraId="426ABA7F"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p>
        </w:tc>
        <w:tc>
          <w:tcPr>
            <w:tcW w:w="2341" w:type="dxa"/>
          </w:tcPr>
          <w:p w14:paraId="13816059"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151</w:t>
            </w:r>
          </w:p>
        </w:tc>
        <w:tc>
          <w:tcPr>
            <w:tcW w:w="1713" w:type="dxa"/>
          </w:tcPr>
          <w:p w14:paraId="6559F160"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p>
        </w:tc>
      </w:tr>
    </w:tbl>
    <w:p w14:paraId="4943BA5C"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p w14:paraId="4651291F" w14:textId="77777777" w:rsidR="008D7B48" w:rsidRPr="008D7B48" w:rsidRDefault="008D7B48" w:rsidP="008D7B48">
      <w:pPr>
        <w:numPr>
          <w:ilvl w:val="0"/>
          <w:numId w:val="2"/>
        </w:numPr>
        <w:tabs>
          <w:tab w:val="num" w:pos="6"/>
        </w:tabs>
        <w:spacing w:after="0" w:line="240" w:lineRule="auto"/>
        <w:ind w:firstLine="804"/>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xml:space="preserve">Очікуваними результатами виконання програми </w:t>
      </w:r>
      <w:r w:rsidRPr="008D7B48">
        <w:rPr>
          <w:rFonts w:ascii="Times New Roman" w:eastAsia="Times New Roman" w:hAnsi="Times New Roman" w:cs="Times New Roman"/>
          <w:color w:val="000000"/>
          <w:sz w:val="24"/>
          <w:szCs w:val="24"/>
          <w:lang w:eastAsia="ru-RU"/>
        </w:rPr>
        <w:t xml:space="preserve"> є: </w:t>
      </w:r>
    </w:p>
    <w:p w14:paraId="32A371F7" w14:textId="77777777" w:rsidR="008D7B48" w:rsidRPr="008D7B48" w:rsidRDefault="008D7B48" w:rsidP="008D7B48">
      <w:pPr>
        <w:numPr>
          <w:ilvl w:val="1"/>
          <w:numId w:val="2"/>
        </w:numPr>
        <w:tabs>
          <w:tab w:val="left" w:pos="916"/>
          <w:tab w:val="left" w:pos="12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firstLine="822"/>
        <w:jc w:val="both"/>
        <w:rPr>
          <w:rFonts w:ascii="Times New Roman" w:eastAsia="Times New Roman" w:hAnsi="Times New Roman" w:cs="Times New Roman"/>
          <w:color w:val="000000"/>
          <w:sz w:val="24"/>
          <w:szCs w:val="24"/>
          <w:lang w:eastAsia="ru-RU"/>
        </w:rPr>
      </w:pPr>
      <w:r w:rsidRPr="008D7B48">
        <w:rPr>
          <w:rFonts w:ascii="Times New Roman" w:eastAsia="Times New Roman" w:hAnsi="Times New Roman" w:cs="Times New Roman"/>
          <w:color w:val="000000"/>
          <w:sz w:val="24"/>
          <w:szCs w:val="24"/>
          <w:lang w:eastAsia="ru-RU"/>
        </w:rPr>
        <w:t xml:space="preserve">зниження ризиків  виникнення  пожеж  та загроз,  пов'язаних з пожежами, небезпечних для життя і здоров'я громадян, та створення сприятливих  соціальних умов життєдіяльності населення,  зменшення впливу  негативних   факторів   пожеж   на   навколишнє   природне середовище; </w:t>
      </w:r>
    </w:p>
    <w:p w14:paraId="4357D331" w14:textId="77777777" w:rsidR="008D7B48" w:rsidRPr="008D7B48" w:rsidRDefault="008D7B48" w:rsidP="008D7B48">
      <w:pPr>
        <w:numPr>
          <w:ilvl w:val="1"/>
          <w:numId w:val="2"/>
        </w:numPr>
        <w:tabs>
          <w:tab w:val="left" w:pos="916"/>
          <w:tab w:val="left" w:pos="12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firstLine="822"/>
        <w:jc w:val="both"/>
        <w:rPr>
          <w:rFonts w:ascii="Times New Roman" w:eastAsia="Times New Roman" w:hAnsi="Times New Roman" w:cs="Times New Roman"/>
          <w:color w:val="000000"/>
          <w:sz w:val="24"/>
          <w:szCs w:val="24"/>
          <w:lang w:eastAsia="ru-RU"/>
        </w:rPr>
      </w:pPr>
      <w:r w:rsidRPr="008D7B48">
        <w:rPr>
          <w:rFonts w:ascii="Times New Roman" w:eastAsia="Times New Roman" w:hAnsi="Times New Roman" w:cs="Times New Roman"/>
          <w:color w:val="000000"/>
          <w:sz w:val="24"/>
          <w:szCs w:val="24"/>
          <w:lang w:eastAsia="ru-RU"/>
        </w:rPr>
        <w:t>безпечне функціонування установ і організацій, а  також  суб'єктів   господарювання,   об'єктів   життєдіяльності населення,  об'єктів  економіки громади тощо;</w:t>
      </w:r>
    </w:p>
    <w:p w14:paraId="1B4DDD10" w14:textId="77777777" w:rsidR="008D7B48" w:rsidRPr="008D7B48" w:rsidRDefault="008D7B48" w:rsidP="008D7B48">
      <w:pPr>
        <w:numPr>
          <w:ilvl w:val="1"/>
          <w:numId w:val="2"/>
        </w:numPr>
        <w:tabs>
          <w:tab w:val="left" w:pos="916"/>
          <w:tab w:val="left" w:pos="12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firstLine="822"/>
        <w:jc w:val="both"/>
        <w:rPr>
          <w:rFonts w:ascii="Times New Roman" w:eastAsia="Times New Roman" w:hAnsi="Times New Roman" w:cs="Times New Roman"/>
          <w:color w:val="000000"/>
          <w:sz w:val="24"/>
          <w:szCs w:val="24"/>
          <w:lang w:eastAsia="ru-RU"/>
        </w:rPr>
      </w:pPr>
      <w:r w:rsidRPr="008D7B48">
        <w:rPr>
          <w:rFonts w:ascii="Times New Roman" w:eastAsia="Times New Roman" w:hAnsi="Times New Roman" w:cs="Times New Roman"/>
          <w:color w:val="000000"/>
          <w:sz w:val="24"/>
          <w:szCs w:val="24"/>
          <w:lang w:eastAsia="ru-RU"/>
        </w:rPr>
        <w:t xml:space="preserve">мінімальний час  прибуття  пожежного  підрозділу   до   місця імовірної   пожежі  за  рахунок  оптимальної  дислокації  пожежного підрозділу у громаді; </w:t>
      </w:r>
    </w:p>
    <w:p w14:paraId="1526759F" w14:textId="77777777" w:rsidR="008D7B48" w:rsidRPr="008D7B48" w:rsidRDefault="008D7B48" w:rsidP="008D7B48">
      <w:pPr>
        <w:numPr>
          <w:ilvl w:val="1"/>
          <w:numId w:val="2"/>
        </w:numPr>
        <w:tabs>
          <w:tab w:val="left" w:pos="916"/>
          <w:tab w:val="left" w:pos="12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firstLine="822"/>
        <w:jc w:val="both"/>
        <w:rPr>
          <w:rFonts w:ascii="Times New Roman" w:eastAsia="Times New Roman" w:hAnsi="Times New Roman" w:cs="Times New Roman"/>
          <w:color w:val="000000"/>
          <w:sz w:val="24"/>
          <w:szCs w:val="24"/>
          <w:lang w:eastAsia="ru-RU"/>
        </w:rPr>
      </w:pPr>
      <w:r w:rsidRPr="008D7B48">
        <w:rPr>
          <w:rFonts w:ascii="Times New Roman" w:eastAsia="Times New Roman" w:hAnsi="Times New Roman" w:cs="Times New Roman"/>
          <w:color w:val="000000"/>
          <w:sz w:val="24"/>
          <w:szCs w:val="24"/>
          <w:lang w:eastAsia="ru-RU"/>
        </w:rPr>
        <w:t xml:space="preserve">своєчасне та ефективне проведення робіт з рятування  людей  з верхніх  поверхів  будинків; </w:t>
      </w:r>
    </w:p>
    <w:p w14:paraId="7F7B212F" w14:textId="77777777" w:rsidR="008D7B48" w:rsidRPr="008D7B48" w:rsidRDefault="008D7B48" w:rsidP="008D7B48">
      <w:pPr>
        <w:numPr>
          <w:ilvl w:val="1"/>
          <w:numId w:val="2"/>
        </w:numPr>
        <w:tabs>
          <w:tab w:val="left" w:pos="916"/>
          <w:tab w:val="left" w:pos="12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firstLine="822"/>
        <w:jc w:val="both"/>
        <w:rPr>
          <w:rFonts w:ascii="Times New Roman" w:eastAsia="Times New Roman" w:hAnsi="Times New Roman" w:cs="Times New Roman"/>
          <w:color w:val="000000"/>
          <w:sz w:val="24"/>
          <w:szCs w:val="24"/>
          <w:lang w:eastAsia="ru-RU"/>
        </w:rPr>
      </w:pPr>
      <w:r w:rsidRPr="008D7B48">
        <w:rPr>
          <w:rFonts w:ascii="Times New Roman" w:eastAsia="Times New Roman" w:hAnsi="Times New Roman" w:cs="Times New Roman"/>
          <w:color w:val="000000"/>
          <w:sz w:val="24"/>
          <w:szCs w:val="24"/>
          <w:lang w:eastAsia="ru-RU"/>
        </w:rPr>
        <w:t>наявність необхідної   кількості   та    справність    джерел протипожежного водопостачання.</w:t>
      </w:r>
    </w:p>
    <w:p w14:paraId="31B512C5" w14:textId="77777777" w:rsidR="008D7B48" w:rsidRPr="008D7B48" w:rsidRDefault="008D7B48" w:rsidP="008D7B48">
      <w:pPr>
        <w:numPr>
          <w:ilvl w:val="0"/>
          <w:numId w:val="2"/>
        </w:numPr>
        <w:spacing w:after="0" w:line="240" w:lineRule="auto"/>
        <w:ind w:firstLine="804"/>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Термін проведення звітності: щоквартально (до 10 числа наступного місяця за кварталом), щорічно (до 20 січня).</w:t>
      </w:r>
    </w:p>
    <w:p w14:paraId="0A9DCB70" w14:textId="77777777" w:rsidR="008D7B48" w:rsidRPr="008D7B48" w:rsidRDefault="008D7B48" w:rsidP="008D7B48">
      <w:pPr>
        <w:keepNext/>
        <w:spacing w:after="0" w:line="240" w:lineRule="auto"/>
        <w:outlineLvl w:val="1"/>
        <w:rPr>
          <w:rFonts w:ascii="Times New Roman" w:eastAsia="Times New Roman" w:hAnsi="Times New Roman" w:cs="Times New Roman"/>
          <w:b/>
          <w:bCs/>
          <w:sz w:val="24"/>
          <w:szCs w:val="24"/>
          <w:lang w:eastAsia="ru-RU"/>
        </w:rPr>
      </w:pPr>
    </w:p>
    <w:p w14:paraId="6292402F" w14:textId="77777777" w:rsidR="008D7B48" w:rsidRPr="008D7B48" w:rsidRDefault="008D7B48" w:rsidP="008D7B48">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8D7B48">
        <w:rPr>
          <w:rFonts w:ascii="Times New Roman" w:eastAsia="Times New Roman" w:hAnsi="Times New Roman" w:cs="Times New Roman"/>
          <w:b/>
          <w:bCs/>
          <w:color w:val="000000"/>
          <w:sz w:val="24"/>
          <w:szCs w:val="24"/>
          <w:lang w:eastAsia="ru-RU"/>
        </w:rPr>
        <w:t>Замовник програми                          Людкевич П.С.                   _________________</w:t>
      </w:r>
    </w:p>
    <w:p w14:paraId="1FB52344" w14:textId="77777777" w:rsidR="008D7B48" w:rsidRPr="008D7B48" w:rsidRDefault="008D7B48" w:rsidP="008D7B4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b/>
          <w:bCs/>
          <w:color w:val="000000"/>
          <w:sz w:val="24"/>
          <w:szCs w:val="24"/>
          <w:lang w:eastAsia="ru-RU"/>
        </w:rPr>
        <w:t xml:space="preserve">                            </w:t>
      </w:r>
      <w:r w:rsidRPr="008D7B48">
        <w:rPr>
          <w:rFonts w:ascii="Times New Roman" w:eastAsia="Times New Roman" w:hAnsi="Times New Roman" w:cs="Times New Roman"/>
          <w:b/>
          <w:bCs/>
          <w:color w:val="000000"/>
          <w:sz w:val="24"/>
          <w:szCs w:val="24"/>
          <w:lang w:eastAsia="ru-RU"/>
        </w:rPr>
        <w:tab/>
      </w:r>
      <w:r w:rsidRPr="008D7B48">
        <w:rPr>
          <w:rFonts w:ascii="Times New Roman" w:eastAsia="Times New Roman" w:hAnsi="Times New Roman" w:cs="Times New Roman"/>
          <w:b/>
          <w:bCs/>
          <w:color w:val="000000"/>
          <w:sz w:val="24"/>
          <w:szCs w:val="24"/>
          <w:lang w:eastAsia="ru-RU"/>
        </w:rPr>
        <w:tab/>
      </w:r>
      <w:r w:rsidRPr="008D7B48">
        <w:rPr>
          <w:rFonts w:ascii="Times New Roman" w:eastAsia="Times New Roman" w:hAnsi="Times New Roman" w:cs="Times New Roman"/>
          <w:b/>
          <w:bCs/>
          <w:color w:val="000000"/>
          <w:sz w:val="24"/>
          <w:szCs w:val="24"/>
          <w:lang w:eastAsia="ru-RU"/>
        </w:rPr>
        <w:tab/>
      </w:r>
      <w:r w:rsidRPr="008D7B48">
        <w:rPr>
          <w:rFonts w:ascii="Times New Roman" w:eastAsia="Times New Roman" w:hAnsi="Times New Roman" w:cs="Times New Roman"/>
          <w:b/>
          <w:bCs/>
          <w:color w:val="000000"/>
          <w:sz w:val="24"/>
          <w:szCs w:val="24"/>
          <w:lang w:eastAsia="ru-RU"/>
        </w:rPr>
        <w:tab/>
      </w:r>
      <w:r w:rsidRPr="008D7B48">
        <w:rPr>
          <w:rFonts w:ascii="Times New Roman" w:eastAsia="Times New Roman" w:hAnsi="Times New Roman" w:cs="Times New Roman"/>
          <w:color w:val="000000"/>
          <w:sz w:val="24"/>
          <w:szCs w:val="24"/>
          <w:lang w:eastAsia="ru-RU"/>
        </w:rPr>
        <w:t xml:space="preserve">                                                                   </w:t>
      </w:r>
    </w:p>
    <w:p w14:paraId="0316B987" w14:textId="77777777" w:rsidR="008D7B48" w:rsidRPr="008D7B48" w:rsidRDefault="008D7B48" w:rsidP="008D7B48">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14:paraId="6185DDF8" w14:textId="67A152C6" w:rsidR="008D7B48" w:rsidRPr="008D7B48" w:rsidRDefault="008D7B48" w:rsidP="008D7B4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sectPr w:rsidR="008D7B48" w:rsidRPr="008D7B48" w:rsidSect="00B612F5">
          <w:pgSz w:w="11906" w:h="16838"/>
          <w:pgMar w:top="284" w:right="567" w:bottom="567" w:left="1701" w:header="709" w:footer="709" w:gutter="0"/>
          <w:cols w:space="708"/>
          <w:docGrid w:linePitch="360"/>
        </w:sectPr>
      </w:pPr>
      <w:r w:rsidRPr="008D7B48">
        <w:rPr>
          <w:rFonts w:ascii="Times New Roman" w:eastAsia="Times New Roman" w:hAnsi="Times New Roman" w:cs="Times New Roman"/>
          <w:b/>
          <w:bCs/>
          <w:color w:val="000000"/>
          <w:sz w:val="24"/>
          <w:szCs w:val="24"/>
          <w:lang w:eastAsia="ru-RU"/>
        </w:rPr>
        <w:t>Керівник програми</w:t>
      </w:r>
      <w:r w:rsidRPr="008D7B48">
        <w:rPr>
          <w:rFonts w:ascii="Times New Roman" w:eastAsia="Times New Roman" w:hAnsi="Times New Roman" w:cs="Times New Roman"/>
          <w:b/>
          <w:bCs/>
          <w:color w:val="000000"/>
          <w:sz w:val="24"/>
          <w:szCs w:val="24"/>
          <w:lang w:eastAsia="ru-RU"/>
        </w:rPr>
        <w:tab/>
      </w:r>
      <w:r w:rsidRPr="008D7B48">
        <w:rPr>
          <w:rFonts w:ascii="Times New Roman" w:eastAsia="Times New Roman" w:hAnsi="Times New Roman" w:cs="Times New Roman"/>
          <w:b/>
          <w:bCs/>
          <w:color w:val="000000"/>
          <w:sz w:val="24"/>
          <w:szCs w:val="24"/>
          <w:lang w:eastAsia="ru-RU"/>
        </w:rPr>
        <w:tab/>
        <w:t xml:space="preserve">    </w:t>
      </w:r>
      <w:r w:rsidRPr="008D7B48">
        <w:rPr>
          <w:rFonts w:ascii="Times New Roman" w:eastAsia="Times New Roman" w:hAnsi="Times New Roman" w:cs="Times New Roman"/>
          <w:b/>
          <w:bCs/>
          <w:sz w:val="24"/>
          <w:szCs w:val="24"/>
          <w:lang w:eastAsia="ru-RU"/>
        </w:rPr>
        <w:t>Вагилевич В. М.</w:t>
      </w:r>
      <w:r w:rsidRPr="008D7B48">
        <w:rPr>
          <w:rFonts w:ascii="Times New Roman" w:eastAsia="Times New Roman" w:hAnsi="Times New Roman" w:cs="Times New Roman"/>
          <w:b/>
          <w:bCs/>
          <w:color w:val="FF0000"/>
          <w:sz w:val="24"/>
          <w:szCs w:val="24"/>
          <w:lang w:eastAsia="ru-RU"/>
        </w:rPr>
        <w:t xml:space="preserve">               </w:t>
      </w:r>
      <w:r w:rsidRPr="008D7B48">
        <w:rPr>
          <w:rFonts w:ascii="Times New Roman" w:eastAsia="Times New Roman" w:hAnsi="Times New Roman" w:cs="Times New Roman"/>
          <w:b/>
          <w:bCs/>
          <w:color w:val="000000"/>
          <w:sz w:val="24"/>
          <w:szCs w:val="24"/>
          <w:lang w:eastAsia="ru-RU"/>
        </w:rPr>
        <w:t xml:space="preserve"> _________________</w:t>
      </w:r>
    </w:p>
    <w:p w14:paraId="15DCDFB7" w14:textId="69F47052" w:rsidR="008D7B48" w:rsidRPr="008D7B48" w:rsidRDefault="008D7B48" w:rsidP="008D7B48">
      <w:pPr>
        <w:keepNext/>
        <w:spacing w:after="0" w:line="240" w:lineRule="auto"/>
        <w:outlineLvl w:val="1"/>
        <w:rPr>
          <w:rFonts w:ascii="Times New Roman" w:eastAsia="Times New Roman" w:hAnsi="Times New Roman" w:cs="Times New Roman"/>
          <w:b/>
          <w:bCs/>
          <w:sz w:val="24"/>
          <w:szCs w:val="24"/>
          <w:lang w:eastAsia="ru-RU"/>
        </w:rPr>
        <w:sectPr w:rsidR="008D7B48" w:rsidRPr="008D7B48" w:rsidSect="008D7B48">
          <w:pgSz w:w="16838" w:h="11906" w:orient="landscape"/>
          <w:pgMar w:top="567" w:right="567" w:bottom="1701" w:left="284" w:header="709" w:footer="709" w:gutter="0"/>
          <w:cols w:space="708"/>
          <w:docGrid w:linePitch="360"/>
        </w:sectPr>
      </w:pPr>
    </w:p>
    <w:tbl>
      <w:tblPr>
        <w:tblW w:w="15451" w:type="dxa"/>
        <w:tblInd w:w="2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20" w:firstRow="1" w:lastRow="0" w:firstColumn="0" w:lastColumn="0" w:noHBand="0" w:noVBand="1"/>
      </w:tblPr>
      <w:tblGrid>
        <w:gridCol w:w="1085"/>
        <w:gridCol w:w="4302"/>
        <w:gridCol w:w="1775"/>
        <w:gridCol w:w="1201"/>
        <w:gridCol w:w="1227"/>
        <w:gridCol w:w="750"/>
        <w:gridCol w:w="1134"/>
        <w:gridCol w:w="851"/>
        <w:gridCol w:w="850"/>
        <w:gridCol w:w="2276"/>
      </w:tblGrid>
      <w:tr w:rsidR="008D7B48" w:rsidRPr="008D7B48" w14:paraId="3C5CF251" w14:textId="77777777" w:rsidTr="008D4D47">
        <w:trPr>
          <w:trHeight w:val="375"/>
        </w:trPr>
        <w:tc>
          <w:tcPr>
            <w:tcW w:w="15451" w:type="dxa"/>
            <w:gridSpan w:val="10"/>
            <w:shd w:val="clear" w:color="auto" w:fill="auto"/>
            <w:noWrap/>
          </w:tcPr>
          <w:p w14:paraId="557F2C9F" w14:textId="77777777" w:rsidR="008D7B48" w:rsidRPr="008D7B48" w:rsidRDefault="008D7B48" w:rsidP="008D7B48">
            <w:pPr>
              <w:keepNext/>
              <w:spacing w:after="0" w:line="240" w:lineRule="auto"/>
              <w:ind w:left="5719" w:hanging="1"/>
              <w:jc w:val="both"/>
              <w:outlineLvl w:val="2"/>
              <w:rPr>
                <w:rFonts w:ascii="Times New Roman" w:eastAsia="Times New Roman" w:hAnsi="Times New Roman" w:cs="Times New Roman"/>
                <w:b/>
                <w:bCs/>
                <w:caps/>
                <w:sz w:val="24"/>
                <w:szCs w:val="24"/>
                <w:lang w:eastAsia="ru-RU"/>
              </w:rPr>
            </w:pPr>
            <w:r w:rsidRPr="008D7B48">
              <w:rPr>
                <w:rFonts w:ascii="Times New Roman" w:eastAsia="Times New Roman" w:hAnsi="Times New Roman" w:cs="Times New Roman"/>
                <w:b/>
                <w:bCs/>
                <w:caps/>
                <w:sz w:val="24"/>
                <w:szCs w:val="24"/>
                <w:lang w:eastAsia="ru-RU"/>
              </w:rPr>
              <w:lastRenderedPageBreak/>
              <w:t xml:space="preserve">                                                                              ЗАТВЕРДЖЕНО</w:t>
            </w:r>
          </w:p>
          <w:p w14:paraId="0ADFB1FF" w14:textId="77777777" w:rsidR="008D7B48" w:rsidRPr="008D7B48" w:rsidRDefault="008D7B48" w:rsidP="008D7B48">
            <w:pPr>
              <w:spacing w:after="0" w:line="240" w:lineRule="auto"/>
              <w:ind w:left="5719" w:hanging="1"/>
              <w:jc w:val="both"/>
              <w:rPr>
                <w:rFonts w:ascii="Times New Roman" w:eastAsia="Times New Roman" w:hAnsi="Times New Roman" w:cs="Times New Roman"/>
                <w:caps/>
                <w:sz w:val="24"/>
                <w:szCs w:val="24"/>
                <w:lang w:eastAsia="ru-RU"/>
              </w:rPr>
            </w:pPr>
            <w:r w:rsidRPr="008D7B48">
              <w:rPr>
                <w:rFonts w:ascii="Times New Roman" w:eastAsia="Times New Roman" w:hAnsi="Times New Roman" w:cs="Times New Roman"/>
                <w:caps/>
                <w:sz w:val="24"/>
                <w:szCs w:val="24"/>
                <w:lang w:eastAsia="ru-RU"/>
              </w:rPr>
              <w:t xml:space="preserve">                                                                              Рішенням сесії Перегінської ради</w:t>
            </w:r>
          </w:p>
          <w:p w14:paraId="42BC3C22" w14:textId="77777777" w:rsidR="008D7B48" w:rsidRPr="008D7B48" w:rsidRDefault="008D7B48" w:rsidP="008D7B48">
            <w:pPr>
              <w:spacing w:after="0" w:line="240" w:lineRule="auto"/>
              <w:ind w:left="5719" w:hanging="1"/>
              <w:jc w:val="both"/>
              <w:rPr>
                <w:rFonts w:ascii="Times New Roman" w:eastAsia="Times New Roman" w:hAnsi="Times New Roman" w:cs="Times New Roman"/>
                <w:caps/>
                <w:sz w:val="24"/>
                <w:szCs w:val="24"/>
                <w:lang w:eastAsia="ru-RU"/>
              </w:rPr>
            </w:pPr>
            <w:r w:rsidRPr="008D7B48">
              <w:rPr>
                <w:rFonts w:ascii="Times New Roman" w:eastAsia="Times New Roman" w:hAnsi="Times New Roman" w:cs="Times New Roman"/>
                <w:caps/>
                <w:sz w:val="24"/>
                <w:szCs w:val="24"/>
                <w:lang w:eastAsia="ru-RU"/>
              </w:rPr>
              <w:t xml:space="preserve">                                                                               від  ______2021 № </w:t>
            </w:r>
            <w:r w:rsidRPr="008D7B48">
              <w:rPr>
                <w:rFonts w:ascii="Times New Roman" w:eastAsia="Times New Roman" w:hAnsi="Times New Roman" w:cs="Times New Roman"/>
                <w:caps/>
                <w:color w:val="FF0000"/>
                <w:sz w:val="24"/>
                <w:szCs w:val="24"/>
                <w:lang w:eastAsia="ru-RU"/>
              </w:rPr>
              <w:t>________</w:t>
            </w:r>
          </w:p>
          <w:p w14:paraId="4A5BBC8B" w14:textId="77777777" w:rsidR="008D7B48" w:rsidRPr="008D7B48" w:rsidRDefault="008D7B48" w:rsidP="008D7B48">
            <w:pPr>
              <w:spacing w:after="0" w:line="240" w:lineRule="auto"/>
              <w:jc w:val="center"/>
              <w:rPr>
                <w:rFonts w:ascii="Times New Roman" w:eastAsia="Times New Roman" w:hAnsi="Times New Roman" w:cs="Times New Roman"/>
                <w:b/>
                <w:bCs/>
                <w:caps/>
                <w:sz w:val="24"/>
                <w:szCs w:val="24"/>
                <w:lang w:eastAsia="ru-RU"/>
              </w:rPr>
            </w:pPr>
            <w:r w:rsidRPr="008D7B48">
              <w:rPr>
                <w:rFonts w:ascii="Times New Roman" w:eastAsia="Times New Roman" w:hAnsi="Times New Roman" w:cs="Times New Roman"/>
                <w:b/>
                <w:bCs/>
                <w:caps/>
                <w:sz w:val="24"/>
                <w:szCs w:val="24"/>
                <w:lang w:eastAsia="ru-RU"/>
              </w:rPr>
              <w:t xml:space="preserve">ПЕРЕЛІК </w:t>
            </w:r>
          </w:p>
        </w:tc>
      </w:tr>
      <w:tr w:rsidR="008D7B48" w:rsidRPr="008D7B48" w14:paraId="3C625619" w14:textId="77777777" w:rsidTr="008D4D47">
        <w:trPr>
          <w:trHeight w:val="65"/>
        </w:trPr>
        <w:tc>
          <w:tcPr>
            <w:tcW w:w="15451" w:type="dxa"/>
            <w:gridSpan w:val="10"/>
            <w:shd w:val="clear" w:color="auto" w:fill="auto"/>
            <w:noWrap/>
          </w:tcPr>
          <w:p w14:paraId="54C8F4C0" w14:textId="77777777" w:rsidR="008D7B48" w:rsidRPr="008D7B48" w:rsidRDefault="008D7B48" w:rsidP="008D7B48">
            <w:pPr>
              <w:spacing w:after="0" w:line="240" w:lineRule="auto"/>
              <w:jc w:val="center"/>
              <w:rPr>
                <w:rFonts w:ascii="Times New Roman" w:eastAsia="Times New Roman" w:hAnsi="Times New Roman" w:cs="Times New Roman"/>
                <w:b/>
                <w:bCs/>
                <w:sz w:val="24"/>
                <w:szCs w:val="24"/>
                <w:lang w:eastAsia="ru-RU"/>
              </w:rPr>
            </w:pPr>
            <w:r w:rsidRPr="008D7B48">
              <w:rPr>
                <w:rFonts w:ascii="Times New Roman" w:eastAsia="Times New Roman" w:hAnsi="Times New Roman" w:cs="Times New Roman"/>
                <w:b/>
                <w:bCs/>
                <w:sz w:val="24"/>
                <w:szCs w:val="24"/>
                <w:lang w:eastAsia="ru-RU"/>
              </w:rPr>
              <w:t xml:space="preserve">    завдань, заходів, обсягів та джерел фінансування  цільової програми  </w:t>
            </w:r>
          </w:p>
        </w:tc>
      </w:tr>
      <w:tr w:rsidR="008D7B48" w:rsidRPr="008D7B48" w14:paraId="117B446E" w14:textId="77777777" w:rsidTr="008D4D47">
        <w:trPr>
          <w:trHeight w:val="458"/>
        </w:trPr>
        <w:tc>
          <w:tcPr>
            <w:tcW w:w="15451" w:type="dxa"/>
            <w:gridSpan w:val="10"/>
            <w:shd w:val="clear" w:color="auto" w:fill="auto"/>
            <w:noWrap/>
          </w:tcPr>
          <w:p w14:paraId="238DC996"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xml:space="preserve">   Назва замовника:   3 Державний </w:t>
            </w:r>
            <w:proofErr w:type="spellStart"/>
            <w:r w:rsidRPr="008D7B48">
              <w:rPr>
                <w:rFonts w:ascii="Times New Roman" w:eastAsia="Times New Roman" w:hAnsi="Times New Roman" w:cs="Times New Roman"/>
                <w:sz w:val="24"/>
                <w:szCs w:val="24"/>
                <w:lang w:eastAsia="ru-RU"/>
              </w:rPr>
              <w:t>пожежно</w:t>
            </w:r>
            <w:proofErr w:type="spellEnd"/>
            <w:r w:rsidRPr="008D7B48">
              <w:rPr>
                <w:rFonts w:ascii="Times New Roman" w:eastAsia="Times New Roman" w:hAnsi="Times New Roman" w:cs="Times New Roman"/>
                <w:sz w:val="24"/>
                <w:szCs w:val="24"/>
                <w:lang w:eastAsia="ru-RU"/>
              </w:rPr>
              <w:t>-рятувальний загін ГУ ДСНС України в Івано-Франківській області</w:t>
            </w:r>
          </w:p>
        </w:tc>
      </w:tr>
      <w:tr w:rsidR="008D7B48" w:rsidRPr="008D7B48" w14:paraId="414F0A1E" w14:textId="77777777" w:rsidTr="008D4D47">
        <w:trPr>
          <w:trHeight w:val="795"/>
        </w:trPr>
        <w:tc>
          <w:tcPr>
            <w:tcW w:w="15451" w:type="dxa"/>
            <w:gridSpan w:val="10"/>
            <w:tcBorders>
              <w:bottom w:val="single" w:sz="4" w:space="0" w:color="auto"/>
            </w:tcBorders>
            <w:shd w:val="clear" w:color="auto" w:fill="auto"/>
          </w:tcPr>
          <w:p w14:paraId="40FCE7A2"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xml:space="preserve">   Назва програми:</w:t>
            </w:r>
            <w:r w:rsidRPr="008D7B48">
              <w:rPr>
                <w:rFonts w:ascii="Times New Roman" w:eastAsia="Times New Roman" w:hAnsi="Times New Roman" w:cs="Times New Roman"/>
                <w:b/>
                <w:bCs/>
                <w:sz w:val="24"/>
                <w:szCs w:val="24"/>
                <w:lang w:eastAsia="ru-RU"/>
              </w:rPr>
              <w:t xml:space="preserve"> </w:t>
            </w:r>
            <w:r w:rsidRPr="008D7B48">
              <w:rPr>
                <w:rFonts w:ascii="Times New Roman" w:eastAsia="Times New Roman" w:hAnsi="Times New Roman" w:cs="Times New Roman"/>
                <w:sz w:val="24"/>
                <w:szCs w:val="24"/>
                <w:lang w:eastAsia="ru-RU"/>
              </w:rPr>
              <w:t>Програма</w:t>
            </w:r>
            <w:r w:rsidRPr="008D7B48">
              <w:rPr>
                <w:rFonts w:ascii="Times New Roman" w:eastAsia="Times New Roman" w:hAnsi="Times New Roman" w:cs="Times New Roman"/>
                <w:b/>
                <w:bCs/>
                <w:sz w:val="24"/>
                <w:szCs w:val="24"/>
                <w:lang w:eastAsia="ru-RU"/>
              </w:rPr>
              <w:t xml:space="preserve">  </w:t>
            </w:r>
            <w:r w:rsidRPr="008D7B48">
              <w:rPr>
                <w:rFonts w:ascii="Times New Roman" w:eastAsia="Times New Roman" w:hAnsi="Times New Roman" w:cs="Times New Roman"/>
                <w:sz w:val="24"/>
                <w:szCs w:val="24"/>
                <w:lang w:eastAsia="ru-RU"/>
              </w:rPr>
              <w:t xml:space="preserve">захисту населення і території </w:t>
            </w:r>
            <w:proofErr w:type="spellStart"/>
            <w:r w:rsidRPr="008D7B48">
              <w:rPr>
                <w:rFonts w:ascii="Times New Roman" w:eastAsia="Times New Roman" w:hAnsi="Times New Roman" w:cs="Times New Roman"/>
                <w:sz w:val="24"/>
                <w:szCs w:val="24"/>
                <w:lang w:eastAsia="ru-RU"/>
              </w:rPr>
              <w:t>Перегінської</w:t>
            </w:r>
            <w:proofErr w:type="spellEnd"/>
            <w:r w:rsidRPr="008D7B48">
              <w:rPr>
                <w:rFonts w:ascii="Times New Roman" w:eastAsia="Times New Roman" w:hAnsi="Times New Roman" w:cs="Times New Roman"/>
                <w:sz w:val="24"/>
                <w:szCs w:val="24"/>
                <w:lang w:eastAsia="ru-RU"/>
              </w:rPr>
              <w:t xml:space="preserve"> територіальної громади при загрозі та виникненні надзвичайних ситуацій техногенного і природного характеру на 2021 - 2025 рік</w:t>
            </w:r>
          </w:p>
        </w:tc>
      </w:tr>
      <w:tr w:rsidR="008D7B48" w:rsidRPr="008D7B48" w14:paraId="233E928B" w14:textId="77777777" w:rsidTr="008D4D47">
        <w:trPr>
          <w:trHeight w:val="65"/>
        </w:trPr>
        <w:tc>
          <w:tcPr>
            <w:tcW w:w="1085" w:type="dxa"/>
            <w:vMerge w:val="restart"/>
            <w:tcBorders>
              <w:top w:val="single" w:sz="4" w:space="0" w:color="auto"/>
              <w:left w:val="single" w:sz="4" w:space="0" w:color="auto"/>
              <w:bottom w:val="single" w:sz="4" w:space="0" w:color="auto"/>
              <w:right w:val="single" w:sz="4" w:space="0" w:color="auto"/>
            </w:tcBorders>
            <w:shd w:val="clear" w:color="auto" w:fill="auto"/>
          </w:tcPr>
          <w:p w14:paraId="1043F9B1"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xml:space="preserve">                                      № п/п</w:t>
            </w:r>
          </w:p>
        </w:tc>
        <w:tc>
          <w:tcPr>
            <w:tcW w:w="4302" w:type="dxa"/>
            <w:vMerge w:val="restart"/>
            <w:tcBorders>
              <w:top w:val="single" w:sz="4" w:space="0" w:color="auto"/>
              <w:left w:val="single" w:sz="4" w:space="0" w:color="auto"/>
              <w:bottom w:val="single" w:sz="4" w:space="0" w:color="auto"/>
              <w:right w:val="single" w:sz="4" w:space="0" w:color="auto"/>
            </w:tcBorders>
            <w:shd w:val="clear" w:color="auto" w:fill="auto"/>
          </w:tcPr>
          <w:p w14:paraId="1ACEB825"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Найменування заходу</w:t>
            </w:r>
          </w:p>
        </w:tc>
        <w:tc>
          <w:tcPr>
            <w:tcW w:w="1775" w:type="dxa"/>
            <w:vMerge w:val="restart"/>
            <w:tcBorders>
              <w:top w:val="single" w:sz="4" w:space="0" w:color="auto"/>
              <w:left w:val="single" w:sz="4" w:space="0" w:color="auto"/>
              <w:bottom w:val="single" w:sz="4" w:space="0" w:color="auto"/>
              <w:right w:val="single" w:sz="4" w:space="0" w:color="auto"/>
            </w:tcBorders>
            <w:shd w:val="clear" w:color="auto" w:fill="auto"/>
          </w:tcPr>
          <w:p w14:paraId="077B29CE"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xml:space="preserve">Виконавець </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tcPr>
          <w:p w14:paraId="1AFF6675"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Термін виконання</w:t>
            </w:r>
          </w:p>
        </w:tc>
        <w:tc>
          <w:tcPr>
            <w:tcW w:w="4812" w:type="dxa"/>
            <w:gridSpan w:val="5"/>
            <w:tcBorders>
              <w:top w:val="single" w:sz="4" w:space="0" w:color="auto"/>
              <w:left w:val="single" w:sz="4" w:space="0" w:color="auto"/>
              <w:bottom w:val="single" w:sz="4" w:space="0" w:color="auto"/>
              <w:right w:val="single" w:sz="4" w:space="0" w:color="auto"/>
            </w:tcBorders>
            <w:shd w:val="clear" w:color="auto" w:fill="auto"/>
          </w:tcPr>
          <w:p w14:paraId="530A46D5"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xml:space="preserve">Орієнтовні обсяги фінансування, </w:t>
            </w:r>
            <w:proofErr w:type="spellStart"/>
            <w:r w:rsidRPr="008D7B48">
              <w:rPr>
                <w:rFonts w:ascii="Times New Roman" w:eastAsia="Times New Roman" w:hAnsi="Times New Roman" w:cs="Times New Roman"/>
                <w:sz w:val="24"/>
                <w:szCs w:val="24"/>
                <w:lang w:eastAsia="ru-RU"/>
              </w:rPr>
              <w:t>тис.грн</w:t>
            </w:r>
            <w:proofErr w:type="spellEnd"/>
            <w:r w:rsidRPr="008D7B48">
              <w:rPr>
                <w:rFonts w:ascii="Times New Roman" w:eastAsia="Times New Roman" w:hAnsi="Times New Roman" w:cs="Times New Roman"/>
                <w:sz w:val="24"/>
                <w:szCs w:val="24"/>
                <w:lang w:eastAsia="ru-RU"/>
              </w:rPr>
              <w:t>.</w:t>
            </w:r>
          </w:p>
        </w:tc>
        <w:tc>
          <w:tcPr>
            <w:tcW w:w="2276" w:type="dxa"/>
            <w:vMerge w:val="restart"/>
            <w:tcBorders>
              <w:top w:val="single" w:sz="4" w:space="0" w:color="auto"/>
              <w:left w:val="single" w:sz="4" w:space="0" w:color="auto"/>
              <w:bottom w:val="single" w:sz="4" w:space="0" w:color="auto"/>
              <w:right w:val="single" w:sz="4" w:space="0" w:color="auto"/>
            </w:tcBorders>
            <w:shd w:val="clear" w:color="auto" w:fill="auto"/>
          </w:tcPr>
          <w:p w14:paraId="4C4C3949"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Очікувані результати</w:t>
            </w:r>
          </w:p>
        </w:tc>
      </w:tr>
      <w:tr w:rsidR="008D7B48" w:rsidRPr="008D7B48" w14:paraId="5BA5559E" w14:textId="77777777" w:rsidTr="008D4D47">
        <w:trPr>
          <w:trHeight w:val="70"/>
        </w:trPr>
        <w:tc>
          <w:tcPr>
            <w:tcW w:w="1085" w:type="dxa"/>
            <w:vMerge/>
            <w:tcBorders>
              <w:top w:val="single" w:sz="4" w:space="0" w:color="auto"/>
              <w:left w:val="single" w:sz="4" w:space="0" w:color="auto"/>
              <w:bottom w:val="single" w:sz="4" w:space="0" w:color="auto"/>
              <w:right w:val="single" w:sz="4" w:space="0" w:color="auto"/>
            </w:tcBorders>
            <w:shd w:val="clear" w:color="auto" w:fill="auto"/>
          </w:tcPr>
          <w:p w14:paraId="32889CFD"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4302" w:type="dxa"/>
            <w:vMerge/>
            <w:tcBorders>
              <w:top w:val="single" w:sz="4" w:space="0" w:color="auto"/>
              <w:left w:val="single" w:sz="4" w:space="0" w:color="auto"/>
              <w:bottom w:val="single" w:sz="4" w:space="0" w:color="auto"/>
              <w:right w:val="single" w:sz="4" w:space="0" w:color="auto"/>
            </w:tcBorders>
            <w:shd w:val="clear" w:color="auto" w:fill="auto"/>
          </w:tcPr>
          <w:p w14:paraId="3DFB5C1E"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1775" w:type="dxa"/>
            <w:vMerge/>
            <w:tcBorders>
              <w:top w:val="single" w:sz="4" w:space="0" w:color="auto"/>
              <w:left w:val="single" w:sz="4" w:space="0" w:color="auto"/>
              <w:bottom w:val="single" w:sz="4" w:space="0" w:color="auto"/>
              <w:right w:val="single" w:sz="4" w:space="0" w:color="auto"/>
            </w:tcBorders>
            <w:shd w:val="clear" w:color="auto" w:fill="auto"/>
          </w:tcPr>
          <w:p w14:paraId="6F09CC4D"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1201" w:type="dxa"/>
            <w:vMerge/>
            <w:tcBorders>
              <w:top w:val="single" w:sz="4" w:space="0" w:color="auto"/>
              <w:left w:val="single" w:sz="4" w:space="0" w:color="auto"/>
              <w:bottom w:val="single" w:sz="4" w:space="0" w:color="auto"/>
              <w:right w:val="single" w:sz="4" w:space="0" w:color="auto"/>
            </w:tcBorders>
            <w:shd w:val="clear" w:color="auto" w:fill="auto"/>
          </w:tcPr>
          <w:p w14:paraId="65EFAB45"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1227" w:type="dxa"/>
            <w:vMerge w:val="restart"/>
            <w:tcBorders>
              <w:top w:val="single" w:sz="4" w:space="0" w:color="auto"/>
              <w:left w:val="single" w:sz="4" w:space="0" w:color="auto"/>
              <w:bottom w:val="single" w:sz="4" w:space="0" w:color="auto"/>
              <w:right w:val="single" w:sz="4" w:space="0" w:color="auto"/>
            </w:tcBorders>
            <w:shd w:val="clear" w:color="auto" w:fill="auto"/>
          </w:tcPr>
          <w:p w14:paraId="368A554D"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Роки</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tcPr>
          <w:p w14:paraId="73F73FA4" w14:textId="77777777" w:rsidR="008D7B48" w:rsidRPr="008D7B48" w:rsidRDefault="008D7B48" w:rsidP="008D7B48">
            <w:pPr>
              <w:spacing w:after="0" w:line="240" w:lineRule="auto"/>
              <w:ind w:left="-66" w:right="-47"/>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Всього</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14:paraId="6F515A28" w14:textId="77777777" w:rsidR="008D7B48" w:rsidRPr="008D7B48" w:rsidRDefault="008D7B48" w:rsidP="008D7B48">
            <w:pPr>
              <w:spacing w:after="0" w:line="240" w:lineRule="auto"/>
              <w:ind w:left="-66" w:right="-47"/>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в т. ч. за джерелами фінансування</w:t>
            </w:r>
          </w:p>
        </w:tc>
        <w:tc>
          <w:tcPr>
            <w:tcW w:w="2276" w:type="dxa"/>
            <w:vMerge/>
            <w:tcBorders>
              <w:top w:val="single" w:sz="4" w:space="0" w:color="auto"/>
              <w:left w:val="single" w:sz="4" w:space="0" w:color="auto"/>
              <w:bottom w:val="single" w:sz="4" w:space="0" w:color="auto"/>
              <w:right w:val="single" w:sz="4" w:space="0" w:color="auto"/>
            </w:tcBorders>
            <w:shd w:val="clear" w:color="auto" w:fill="auto"/>
          </w:tcPr>
          <w:p w14:paraId="1EFC99CF"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r>
      <w:tr w:rsidR="008D7B48" w:rsidRPr="008D7B48" w14:paraId="731368B0" w14:textId="77777777" w:rsidTr="008D4D47">
        <w:trPr>
          <w:trHeight w:val="317"/>
        </w:trPr>
        <w:tc>
          <w:tcPr>
            <w:tcW w:w="1085" w:type="dxa"/>
            <w:vMerge/>
            <w:tcBorders>
              <w:top w:val="single" w:sz="4" w:space="0" w:color="auto"/>
              <w:left w:val="single" w:sz="4" w:space="0" w:color="auto"/>
              <w:bottom w:val="single" w:sz="4" w:space="0" w:color="auto"/>
              <w:right w:val="single" w:sz="4" w:space="0" w:color="auto"/>
            </w:tcBorders>
            <w:shd w:val="clear" w:color="auto" w:fill="auto"/>
          </w:tcPr>
          <w:p w14:paraId="70D269CF"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4302" w:type="dxa"/>
            <w:vMerge/>
            <w:tcBorders>
              <w:top w:val="single" w:sz="4" w:space="0" w:color="auto"/>
              <w:left w:val="single" w:sz="4" w:space="0" w:color="auto"/>
              <w:bottom w:val="single" w:sz="4" w:space="0" w:color="auto"/>
              <w:right w:val="single" w:sz="4" w:space="0" w:color="auto"/>
            </w:tcBorders>
            <w:shd w:val="clear" w:color="auto" w:fill="auto"/>
          </w:tcPr>
          <w:p w14:paraId="53321B1E"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1775" w:type="dxa"/>
            <w:vMerge/>
            <w:tcBorders>
              <w:top w:val="single" w:sz="4" w:space="0" w:color="auto"/>
              <w:left w:val="single" w:sz="4" w:space="0" w:color="auto"/>
              <w:bottom w:val="single" w:sz="4" w:space="0" w:color="auto"/>
              <w:right w:val="single" w:sz="4" w:space="0" w:color="auto"/>
            </w:tcBorders>
            <w:shd w:val="clear" w:color="auto" w:fill="auto"/>
          </w:tcPr>
          <w:p w14:paraId="44471D8C"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1201" w:type="dxa"/>
            <w:vMerge/>
            <w:tcBorders>
              <w:top w:val="single" w:sz="4" w:space="0" w:color="auto"/>
              <w:left w:val="single" w:sz="4" w:space="0" w:color="auto"/>
              <w:bottom w:val="single" w:sz="4" w:space="0" w:color="auto"/>
              <w:right w:val="single" w:sz="4" w:space="0" w:color="auto"/>
            </w:tcBorders>
            <w:shd w:val="clear" w:color="auto" w:fill="auto"/>
          </w:tcPr>
          <w:p w14:paraId="774560EB"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1227" w:type="dxa"/>
            <w:vMerge/>
            <w:tcBorders>
              <w:top w:val="single" w:sz="4" w:space="0" w:color="auto"/>
              <w:left w:val="single" w:sz="4" w:space="0" w:color="auto"/>
              <w:bottom w:val="single" w:sz="4" w:space="0" w:color="auto"/>
              <w:right w:val="single" w:sz="4" w:space="0" w:color="auto"/>
            </w:tcBorders>
            <w:shd w:val="clear" w:color="auto" w:fill="auto"/>
          </w:tcPr>
          <w:p w14:paraId="3BA40824"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tcPr>
          <w:p w14:paraId="1ED90ECB" w14:textId="77777777" w:rsidR="008D7B48" w:rsidRPr="008D7B48" w:rsidRDefault="008D7B48" w:rsidP="008D7B48">
            <w:pPr>
              <w:spacing w:after="0" w:line="240" w:lineRule="auto"/>
              <w:ind w:left="-66" w:right="-47"/>
              <w:rPr>
                <w:rFonts w:ascii="Times New Roman" w:eastAsia="Times New Roman" w:hAnsi="Times New Roman" w:cs="Times New Roman"/>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081940B1" w14:textId="77777777" w:rsidR="008D7B48" w:rsidRPr="008D7B48" w:rsidRDefault="008D7B48" w:rsidP="008D7B48">
            <w:pPr>
              <w:spacing w:after="0" w:line="240" w:lineRule="auto"/>
              <w:ind w:left="-100" w:right="-116"/>
              <w:jc w:val="center"/>
              <w:rPr>
                <w:rFonts w:ascii="Times New Roman" w:eastAsia="Times New Roman" w:hAnsi="Times New Roman" w:cs="Times New Roman"/>
                <w:sz w:val="24"/>
                <w:szCs w:val="24"/>
                <w:lang w:eastAsia="uk-UA"/>
              </w:rPr>
            </w:pPr>
            <w:r w:rsidRPr="008D7B48">
              <w:rPr>
                <w:rFonts w:ascii="Times New Roman" w:eastAsia="Times New Roman" w:hAnsi="Times New Roman" w:cs="Times New Roman"/>
                <w:sz w:val="24"/>
                <w:szCs w:val="24"/>
                <w:lang w:eastAsia="uk-UA"/>
              </w:rPr>
              <w:t>обласний бюджет</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14:paraId="4BD36997" w14:textId="77777777" w:rsidR="008D7B48" w:rsidRPr="008D7B48" w:rsidRDefault="008D7B48" w:rsidP="008D7B48">
            <w:pPr>
              <w:spacing w:after="0" w:line="240" w:lineRule="auto"/>
              <w:ind w:left="-100" w:right="-116"/>
              <w:jc w:val="center"/>
              <w:rPr>
                <w:rFonts w:ascii="Times New Roman" w:eastAsia="Times New Roman" w:hAnsi="Times New Roman" w:cs="Times New Roman"/>
                <w:sz w:val="24"/>
                <w:szCs w:val="24"/>
                <w:lang w:eastAsia="uk-UA"/>
              </w:rPr>
            </w:pPr>
            <w:r w:rsidRPr="008D7B48">
              <w:rPr>
                <w:rFonts w:ascii="Times New Roman" w:eastAsia="Times New Roman" w:hAnsi="Times New Roman" w:cs="Times New Roman"/>
                <w:sz w:val="24"/>
                <w:szCs w:val="24"/>
                <w:lang w:eastAsia="uk-UA"/>
              </w:rPr>
              <w:t>місцевий бюджет</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0886B4E7" w14:textId="77777777" w:rsidR="008D7B48" w:rsidRPr="008D7B48" w:rsidRDefault="008D7B48" w:rsidP="008D7B48">
            <w:pPr>
              <w:spacing w:after="0" w:line="240" w:lineRule="auto"/>
              <w:ind w:left="-100" w:right="-116"/>
              <w:jc w:val="center"/>
              <w:rPr>
                <w:rFonts w:ascii="Times New Roman" w:eastAsia="Times New Roman" w:hAnsi="Times New Roman" w:cs="Times New Roman"/>
                <w:sz w:val="24"/>
                <w:szCs w:val="24"/>
                <w:lang w:eastAsia="uk-UA"/>
              </w:rPr>
            </w:pPr>
            <w:r w:rsidRPr="008D7B48">
              <w:rPr>
                <w:rFonts w:ascii="Times New Roman" w:eastAsia="Times New Roman" w:hAnsi="Times New Roman" w:cs="Times New Roman"/>
                <w:sz w:val="24"/>
                <w:szCs w:val="24"/>
                <w:lang w:eastAsia="uk-UA"/>
              </w:rPr>
              <w:t>інші джерела</w:t>
            </w:r>
          </w:p>
        </w:tc>
        <w:tc>
          <w:tcPr>
            <w:tcW w:w="2276" w:type="dxa"/>
            <w:vMerge/>
            <w:tcBorders>
              <w:top w:val="single" w:sz="4" w:space="0" w:color="auto"/>
              <w:left w:val="single" w:sz="4" w:space="0" w:color="auto"/>
              <w:bottom w:val="single" w:sz="4" w:space="0" w:color="auto"/>
              <w:right w:val="single" w:sz="4" w:space="0" w:color="auto"/>
            </w:tcBorders>
            <w:shd w:val="clear" w:color="auto" w:fill="auto"/>
          </w:tcPr>
          <w:p w14:paraId="32D6BCBD"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r>
      <w:tr w:rsidR="008D7B48" w:rsidRPr="008D7B48" w14:paraId="211F6F89" w14:textId="77777777" w:rsidTr="008D4D47">
        <w:trPr>
          <w:trHeight w:val="317"/>
        </w:trPr>
        <w:tc>
          <w:tcPr>
            <w:tcW w:w="1085" w:type="dxa"/>
            <w:vMerge/>
            <w:tcBorders>
              <w:top w:val="single" w:sz="4" w:space="0" w:color="auto"/>
              <w:left w:val="single" w:sz="4" w:space="0" w:color="auto"/>
              <w:bottom w:val="single" w:sz="4" w:space="0" w:color="auto"/>
              <w:right w:val="single" w:sz="4" w:space="0" w:color="auto"/>
            </w:tcBorders>
            <w:shd w:val="clear" w:color="auto" w:fill="auto"/>
          </w:tcPr>
          <w:p w14:paraId="4AA41376"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4302" w:type="dxa"/>
            <w:vMerge/>
            <w:tcBorders>
              <w:top w:val="single" w:sz="4" w:space="0" w:color="auto"/>
              <w:left w:val="single" w:sz="4" w:space="0" w:color="auto"/>
              <w:bottom w:val="single" w:sz="4" w:space="0" w:color="auto"/>
              <w:right w:val="single" w:sz="4" w:space="0" w:color="auto"/>
            </w:tcBorders>
            <w:shd w:val="clear" w:color="auto" w:fill="auto"/>
          </w:tcPr>
          <w:p w14:paraId="138B6286"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1775" w:type="dxa"/>
            <w:vMerge/>
            <w:tcBorders>
              <w:top w:val="single" w:sz="4" w:space="0" w:color="auto"/>
              <w:left w:val="single" w:sz="4" w:space="0" w:color="auto"/>
              <w:bottom w:val="single" w:sz="4" w:space="0" w:color="auto"/>
              <w:right w:val="single" w:sz="4" w:space="0" w:color="auto"/>
            </w:tcBorders>
            <w:shd w:val="clear" w:color="auto" w:fill="auto"/>
          </w:tcPr>
          <w:p w14:paraId="654F5B2F"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1201" w:type="dxa"/>
            <w:vMerge/>
            <w:tcBorders>
              <w:top w:val="single" w:sz="4" w:space="0" w:color="auto"/>
              <w:left w:val="single" w:sz="4" w:space="0" w:color="auto"/>
              <w:bottom w:val="single" w:sz="4" w:space="0" w:color="auto"/>
              <w:right w:val="single" w:sz="4" w:space="0" w:color="auto"/>
            </w:tcBorders>
            <w:shd w:val="clear" w:color="auto" w:fill="auto"/>
          </w:tcPr>
          <w:p w14:paraId="306A163B"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1227" w:type="dxa"/>
            <w:vMerge/>
            <w:tcBorders>
              <w:top w:val="single" w:sz="4" w:space="0" w:color="auto"/>
              <w:left w:val="single" w:sz="4" w:space="0" w:color="auto"/>
              <w:bottom w:val="single" w:sz="4" w:space="0" w:color="auto"/>
              <w:right w:val="single" w:sz="4" w:space="0" w:color="auto"/>
            </w:tcBorders>
            <w:shd w:val="clear" w:color="auto" w:fill="auto"/>
          </w:tcPr>
          <w:p w14:paraId="70E3AE72"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tcPr>
          <w:p w14:paraId="69A84386" w14:textId="77777777" w:rsidR="008D7B48" w:rsidRPr="008D7B48" w:rsidRDefault="008D7B48" w:rsidP="008D7B48">
            <w:pPr>
              <w:spacing w:after="0" w:line="240" w:lineRule="auto"/>
              <w:ind w:left="-66" w:right="-47"/>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77334C1C" w14:textId="77777777" w:rsidR="008D7B48" w:rsidRPr="008D7B48" w:rsidRDefault="008D7B48" w:rsidP="008D7B48">
            <w:pPr>
              <w:spacing w:after="0" w:line="240" w:lineRule="auto"/>
              <w:ind w:left="-66" w:right="-47"/>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14:paraId="05FBC59D" w14:textId="77777777" w:rsidR="008D7B48" w:rsidRPr="008D7B48" w:rsidRDefault="008D7B48" w:rsidP="008D7B48">
            <w:pPr>
              <w:spacing w:after="0" w:line="240" w:lineRule="auto"/>
              <w:ind w:left="-66" w:right="-47"/>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14:paraId="26D8B9D4" w14:textId="77777777" w:rsidR="008D7B48" w:rsidRPr="008D7B48" w:rsidRDefault="008D7B48" w:rsidP="008D7B48">
            <w:pPr>
              <w:spacing w:after="0" w:line="240" w:lineRule="auto"/>
              <w:ind w:left="-66" w:right="-47"/>
              <w:rPr>
                <w:rFonts w:ascii="Times New Roman" w:eastAsia="Times New Roman" w:hAnsi="Times New Roman" w:cs="Times New Roman"/>
                <w:sz w:val="24"/>
                <w:szCs w:val="24"/>
                <w:lang w:eastAsia="ru-RU"/>
              </w:rPr>
            </w:pPr>
          </w:p>
        </w:tc>
        <w:tc>
          <w:tcPr>
            <w:tcW w:w="2276" w:type="dxa"/>
            <w:vMerge/>
            <w:tcBorders>
              <w:top w:val="single" w:sz="4" w:space="0" w:color="auto"/>
              <w:left w:val="single" w:sz="4" w:space="0" w:color="auto"/>
              <w:bottom w:val="single" w:sz="4" w:space="0" w:color="auto"/>
              <w:right w:val="single" w:sz="4" w:space="0" w:color="auto"/>
            </w:tcBorders>
            <w:shd w:val="clear" w:color="auto" w:fill="auto"/>
          </w:tcPr>
          <w:p w14:paraId="635DD0C8"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r>
      <w:tr w:rsidR="008D7B48" w:rsidRPr="008D7B48" w14:paraId="78D562FE" w14:textId="77777777" w:rsidTr="008D4D47">
        <w:trPr>
          <w:trHeight w:val="317"/>
        </w:trPr>
        <w:tc>
          <w:tcPr>
            <w:tcW w:w="1085" w:type="dxa"/>
            <w:vMerge/>
            <w:tcBorders>
              <w:top w:val="single" w:sz="4" w:space="0" w:color="auto"/>
              <w:left w:val="single" w:sz="4" w:space="0" w:color="auto"/>
              <w:bottom w:val="single" w:sz="4" w:space="0" w:color="auto"/>
              <w:right w:val="single" w:sz="4" w:space="0" w:color="auto"/>
            </w:tcBorders>
            <w:shd w:val="clear" w:color="auto" w:fill="auto"/>
          </w:tcPr>
          <w:p w14:paraId="4E069D4E"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4302" w:type="dxa"/>
            <w:vMerge/>
            <w:tcBorders>
              <w:top w:val="single" w:sz="4" w:space="0" w:color="auto"/>
              <w:left w:val="single" w:sz="4" w:space="0" w:color="auto"/>
              <w:bottom w:val="single" w:sz="4" w:space="0" w:color="auto"/>
              <w:right w:val="single" w:sz="4" w:space="0" w:color="auto"/>
            </w:tcBorders>
            <w:shd w:val="clear" w:color="auto" w:fill="auto"/>
          </w:tcPr>
          <w:p w14:paraId="6ECD9E90"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1775" w:type="dxa"/>
            <w:vMerge/>
            <w:tcBorders>
              <w:top w:val="single" w:sz="4" w:space="0" w:color="auto"/>
              <w:left w:val="single" w:sz="4" w:space="0" w:color="auto"/>
              <w:bottom w:val="single" w:sz="4" w:space="0" w:color="auto"/>
              <w:right w:val="single" w:sz="4" w:space="0" w:color="auto"/>
            </w:tcBorders>
            <w:shd w:val="clear" w:color="auto" w:fill="auto"/>
          </w:tcPr>
          <w:p w14:paraId="6148E35C"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1201" w:type="dxa"/>
            <w:vMerge/>
            <w:tcBorders>
              <w:top w:val="single" w:sz="4" w:space="0" w:color="auto"/>
              <w:left w:val="single" w:sz="4" w:space="0" w:color="auto"/>
              <w:bottom w:val="single" w:sz="4" w:space="0" w:color="auto"/>
              <w:right w:val="single" w:sz="4" w:space="0" w:color="auto"/>
            </w:tcBorders>
            <w:shd w:val="clear" w:color="auto" w:fill="auto"/>
          </w:tcPr>
          <w:p w14:paraId="444733BD"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1227" w:type="dxa"/>
            <w:vMerge/>
            <w:tcBorders>
              <w:top w:val="single" w:sz="4" w:space="0" w:color="auto"/>
              <w:left w:val="single" w:sz="4" w:space="0" w:color="auto"/>
              <w:bottom w:val="single" w:sz="4" w:space="0" w:color="auto"/>
              <w:right w:val="single" w:sz="4" w:space="0" w:color="auto"/>
            </w:tcBorders>
            <w:shd w:val="clear" w:color="auto" w:fill="auto"/>
          </w:tcPr>
          <w:p w14:paraId="7A98A20A"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tcPr>
          <w:p w14:paraId="4C8D454E" w14:textId="77777777" w:rsidR="008D7B48" w:rsidRPr="008D7B48" w:rsidRDefault="008D7B48" w:rsidP="008D7B48">
            <w:pPr>
              <w:spacing w:after="0" w:line="240" w:lineRule="auto"/>
              <w:ind w:left="-66" w:right="-47"/>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62A89BEC" w14:textId="77777777" w:rsidR="008D7B48" w:rsidRPr="008D7B48" w:rsidRDefault="008D7B48" w:rsidP="008D7B48">
            <w:pPr>
              <w:spacing w:after="0" w:line="240" w:lineRule="auto"/>
              <w:ind w:left="-66" w:right="-47"/>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14:paraId="79729DB9" w14:textId="77777777" w:rsidR="008D7B48" w:rsidRPr="008D7B48" w:rsidRDefault="008D7B48" w:rsidP="008D7B48">
            <w:pPr>
              <w:spacing w:after="0" w:line="240" w:lineRule="auto"/>
              <w:ind w:left="-66" w:right="-47"/>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14:paraId="3D19BF1D" w14:textId="77777777" w:rsidR="008D7B48" w:rsidRPr="008D7B48" w:rsidRDefault="008D7B48" w:rsidP="008D7B48">
            <w:pPr>
              <w:spacing w:after="0" w:line="240" w:lineRule="auto"/>
              <w:ind w:left="-66" w:right="-47"/>
              <w:rPr>
                <w:rFonts w:ascii="Times New Roman" w:eastAsia="Times New Roman" w:hAnsi="Times New Roman" w:cs="Times New Roman"/>
                <w:sz w:val="24"/>
                <w:szCs w:val="24"/>
                <w:lang w:eastAsia="ru-RU"/>
              </w:rPr>
            </w:pPr>
          </w:p>
        </w:tc>
        <w:tc>
          <w:tcPr>
            <w:tcW w:w="2276" w:type="dxa"/>
            <w:vMerge/>
            <w:tcBorders>
              <w:top w:val="single" w:sz="4" w:space="0" w:color="auto"/>
              <w:left w:val="single" w:sz="4" w:space="0" w:color="auto"/>
              <w:bottom w:val="single" w:sz="4" w:space="0" w:color="auto"/>
              <w:right w:val="single" w:sz="4" w:space="0" w:color="auto"/>
            </w:tcBorders>
            <w:shd w:val="clear" w:color="auto" w:fill="auto"/>
          </w:tcPr>
          <w:p w14:paraId="1FC58D95"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r>
      <w:tr w:rsidR="008D7B48" w:rsidRPr="008D7B48" w14:paraId="4F952B39" w14:textId="77777777" w:rsidTr="008D4D47">
        <w:trPr>
          <w:trHeight w:val="500"/>
        </w:trPr>
        <w:tc>
          <w:tcPr>
            <w:tcW w:w="1085" w:type="dxa"/>
            <w:tcBorders>
              <w:top w:val="single" w:sz="4" w:space="0" w:color="auto"/>
              <w:left w:val="single" w:sz="4" w:space="0" w:color="auto"/>
              <w:bottom w:val="single" w:sz="4" w:space="0" w:color="auto"/>
              <w:right w:val="single" w:sz="4" w:space="0" w:color="auto"/>
            </w:tcBorders>
            <w:shd w:val="clear" w:color="auto" w:fill="auto"/>
            <w:noWrap/>
          </w:tcPr>
          <w:p w14:paraId="2D43B09F"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1.</w:t>
            </w:r>
          </w:p>
        </w:tc>
        <w:tc>
          <w:tcPr>
            <w:tcW w:w="4302" w:type="dxa"/>
            <w:tcBorders>
              <w:top w:val="single" w:sz="4" w:space="0" w:color="auto"/>
              <w:left w:val="single" w:sz="4" w:space="0" w:color="auto"/>
              <w:bottom w:val="single" w:sz="4" w:space="0" w:color="auto"/>
              <w:right w:val="single" w:sz="4" w:space="0" w:color="auto"/>
            </w:tcBorders>
            <w:shd w:val="clear" w:color="auto" w:fill="auto"/>
          </w:tcPr>
          <w:p w14:paraId="18DB9177" w14:textId="77777777" w:rsidR="008D7B48" w:rsidRPr="008D7B48" w:rsidRDefault="008D7B48" w:rsidP="008D7B48">
            <w:pPr>
              <w:spacing w:after="0" w:line="240" w:lineRule="auto"/>
              <w:ind w:left="-59" w:right="-108"/>
              <w:jc w:val="center"/>
              <w:rPr>
                <w:rFonts w:ascii="Times New Roman" w:eastAsia="Times New Roman" w:hAnsi="Times New Roman" w:cs="Times New Roman"/>
                <w:b/>
                <w:bCs/>
                <w:sz w:val="24"/>
                <w:szCs w:val="24"/>
                <w:lang w:eastAsia="ru-RU"/>
              </w:rPr>
            </w:pPr>
            <w:r w:rsidRPr="008D7B48">
              <w:rPr>
                <w:rFonts w:ascii="Times New Roman" w:eastAsia="Times New Roman" w:hAnsi="Times New Roman" w:cs="Times New Roman"/>
                <w:b/>
                <w:bCs/>
                <w:sz w:val="24"/>
                <w:szCs w:val="24"/>
                <w:lang w:eastAsia="ru-RU"/>
              </w:rPr>
              <w:t>Організаційне забезпечення у сфері пожежної безпеки</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3A684392"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w:t>
            </w:r>
          </w:p>
        </w:tc>
        <w:tc>
          <w:tcPr>
            <w:tcW w:w="1201" w:type="dxa"/>
            <w:tcBorders>
              <w:top w:val="single" w:sz="4" w:space="0" w:color="auto"/>
              <w:left w:val="single" w:sz="4" w:space="0" w:color="auto"/>
              <w:bottom w:val="single" w:sz="4" w:space="0" w:color="auto"/>
              <w:right w:val="single" w:sz="4" w:space="0" w:color="auto"/>
            </w:tcBorders>
            <w:shd w:val="clear" w:color="auto" w:fill="auto"/>
          </w:tcPr>
          <w:p w14:paraId="4CF4FA80"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D3ADEC2"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0680A5A7"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05F9DCF"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F35D322"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F19D64"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w:t>
            </w:r>
          </w:p>
        </w:tc>
        <w:tc>
          <w:tcPr>
            <w:tcW w:w="2276" w:type="dxa"/>
            <w:tcBorders>
              <w:top w:val="single" w:sz="4" w:space="0" w:color="auto"/>
              <w:left w:val="single" w:sz="4" w:space="0" w:color="auto"/>
              <w:bottom w:val="single" w:sz="4" w:space="0" w:color="auto"/>
              <w:right w:val="single" w:sz="4" w:space="0" w:color="auto"/>
            </w:tcBorders>
            <w:shd w:val="clear" w:color="auto" w:fill="auto"/>
            <w:noWrap/>
          </w:tcPr>
          <w:p w14:paraId="662FB73A"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w:t>
            </w:r>
          </w:p>
        </w:tc>
      </w:tr>
      <w:tr w:rsidR="008D7B48" w:rsidRPr="008D7B48" w14:paraId="5CFE7A67" w14:textId="77777777" w:rsidTr="008D4D47">
        <w:trPr>
          <w:trHeight w:val="825"/>
        </w:trPr>
        <w:tc>
          <w:tcPr>
            <w:tcW w:w="1085" w:type="dxa"/>
            <w:tcBorders>
              <w:top w:val="single" w:sz="4" w:space="0" w:color="auto"/>
            </w:tcBorders>
            <w:shd w:val="clear" w:color="auto" w:fill="auto"/>
            <w:noWrap/>
          </w:tcPr>
          <w:p w14:paraId="28A80CEA"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1.1</w:t>
            </w:r>
          </w:p>
        </w:tc>
        <w:tc>
          <w:tcPr>
            <w:tcW w:w="4302" w:type="dxa"/>
            <w:tcBorders>
              <w:top w:val="single" w:sz="4" w:space="0" w:color="auto"/>
            </w:tcBorders>
            <w:shd w:val="clear" w:color="auto" w:fill="auto"/>
          </w:tcPr>
          <w:p w14:paraId="5204335D" w14:textId="77777777" w:rsidR="008D7B48" w:rsidRPr="008D7B48" w:rsidRDefault="008D7B48" w:rsidP="008D7B48">
            <w:pPr>
              <w:spacing w:after="0" w:line="240" w:lineRule="auto"/>
              <w:ind w:left="-59" w:right="-108"/>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xml:space="preserve">Проведення аналізу стану забезпечення пожежної безпеки в  територіальній громаді,  на підприємствах, установах та організаціях територіальної громади і розроблення за результатами аналізу комплексного плану заходів із запобігання пожежам та загибелі на них людей </w:t>
            </w:r>
          </w:p>
        </w:tc>
        <w:tc>
          <w:tcPr>
            <w:tcW w:w="1775" w:type="dxa"/>
            <w:tcBorders>
              <w:top w:val="single" w:sz="4" w:space="0" w:color="auto"/>
            </w:tcBorders>
            <w:shd w:val="clear" w:color="auto" w:fill="auto"/>
          </w:tcPr>
          <w:p w14:paraId="06336622"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3 ДПРЗ</w:t>
            </w:r>
          </w:p>
          <w:p w14:paraId="7CE1D6AD"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xml:space="preserve"> селищна рада</w:t>
            </w:r>
          </w:p>
          <w:p w14:paraId="7EF5B11E"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1201" w:type="dxa"/>
            <w:tcBorders>
              <w:top w:val="single" w:sz="4" w:space="0" w:color="auto"/>
            </w:tcBorders>
            <w:shd w:val="clear" w:color="auto" w:fill="auto"/>
          </w:tcPr>
          <w:p w14:paraId="3298B8EC"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xml:space="preserve">постійно </w:t>
            </w:r>
          </w:p>
          <w:p w14:paraId="27FAF44D"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1227" w:type="dxa"/>
            <w:tcBorders>
              <w:top w:val="single" w:sz="4" w:space="0" w:color="auto"/>
            </w:tcBorders>
            <w:shd w:val="clear" w:color="auto" w:fill="auto"/>
          </w:tcPr>
          <w:p w14:paraId="617AFB26"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2021-2025</w:t>
            </w:r>
          </w:p>
          <w:p w14:paraId="4601BE17"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750" w:type="dxa"/>
            <w:tcBorders>
              <w:top w:val="single" w:sz="4" w:space="0" w:color="auto"/>
            </w:tcBorders>
            <w:shd w:val="clear" w:color="auto" w:fill="auto"/>
          </w:tcPr>
          <w:p w14:paraId="4BE657AA"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1134" w:type="dxa"/>
            <w:tcBorders>
              <w:top w:val="single" w:sz="4" w:space="0" w:color="auto"/>
            </w:tcBorders>
            <w:shd w:val="clear" w:color="auto" w:fill="auto"/>
            <w:noWrap/>
          </w:tcPr>
          <w:p w14:paraId="5EBDF065"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851" w:type="dxa"/>
            <w:tcBorders>
              <w:top w:val="single" w:sz="4" w:space="0" w:color="auto"/>
            </w:tcBorders>
            <w:shd w:val="clear" w:color="auto" w:fill="auto"/>
            <w:noWrap/>
          </w:tcPr>
          <w:p w14:paraId="37BC3227"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850" w:type="dxa"/>
            <w:tcBorders>
              <w:top w:val="single" w:sz="4" w:space="0" w:color="auto"/>
            </w:tcBorders>
            <w:shd w:val="clear" w:color="auto" w:fill="auto"/>
          </w:tcPr>
          <w:p w14:paraId="49DCC561"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2276" w:type="dxa"/>
            <w:tcBorders>
              <w:top w:val="single" w:sz="4" w:space="0" w:color="auto"/>
            </w:tcBorders>
            <w:shd w:val="clear" w:color="auto" w:fill="auto"/>
            <w:noWrap/>
          </w:tcPr>
          <w:p w14:paraId="358CF175"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розробка перспективних та поточних планів  запобігання пожежам</w:t>
            </w:r>
          </w:p>
          <w:p w14:paraId="7B17D976"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r>
      <w:tr w:rsidR="008D7B48" w:rsidRPr="008D7B48" w14:paraId="6CBE0AD1" w14:textId="77777777" w:rsidTr="008D4D47">
        <w:trPr>
          <w:trHeight w:val="825"/>
        </w:trPr>
        <w:tc>
          <w:tcPr>
            <w:tcW w:w="1085" w:type="dxa"/>
            <w:shd w:val="clear" w:color="auto" w:fill="auto"/>
            <w:noWrap/>
          </w:tcPr>
          <w:p w14:paraId="29AAA90C"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1.2</w:t>
            </w:r>
          </w:p>
        </w:tc>
        <w:tc>
          <w:tcPr>
            <w:tcW w:w="4302" w:type="dxa"/>
            <w:shd w:val="clear" w:color="auto" w:fill="auto"/>
          </w:tcPr>
          <w:p w14:paraId="1323ECDB" w14:textId="77777777" w:rsidR="008D7B48" w:rsidRPr="008D7B48" w:rsidRDefault="008D7B48" w:rsidP="008D7B48">
            <w:pPr>
              <w:spacing w:after="0" w:line="240" w:lineRule="auto"/>
              <w:ind w:left="-59" w:right="-108"/>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Координація діяльності місцевих органів виконавчої влади із забезпечення протипожежного захисту об'єктів та  територій</w:t>
            </w:r>
          </w:p>
        </w:tc>
        <w:tc>
          <w:tcPr>
            <w:tcW w:w="1775" w:type="dxa"/>
            <w:shd w:val="clear" w:color="auto" w:fill="auto"/>
          </w:tcPr>
          <w:p w14:paraId="64424993"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3 ДПРЗ</w:t>
            </w:r>
          </w:p>
          <w:p w14:paraId="5E0D7932"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1201" w:type="dxa"/>
            <w:shd w:val="clear" w:color="auto" w:fill="auto"/>
          </w:tcPr>
          <w:p w14:paraId="45EF697A"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xml:space="preserve">постійно </w:t>
            </w:r>
          </w:p>
          <w:p w14:paraId="0CAE3FE5"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1227" w:type="dxa"/>
            <w:shd w:val="clear" w:color="auto" w:fill="auto"/>
          </w:tcPr>
          <w:p w14:paraId="13D5EE1D"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2021-2025</w:t>
            </w:r>
          </w:p>
          <w:p w14:paraId="111C91AD"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750" w:type="dxa"/>
            <w:shd w:val="clear" w:color="auto" w:fill="auto"/>
          </w:tcPr>
          <w:p w14:paraId="100D43BC"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1134" w:type="dxa"/>
            <w:shd w:val="clear" w:color="auto" w:fill="auto"/>
            <w:noWrap/>
          </w:tcPr>
          <w:p w14:paraId="67EC4B60"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851" w:type="dxa"/>
            <w:shd w:val="clear" w:color="auto" w:fill="auto"/>
            <w:noWrap/>
          </w:tcPr>
          <w:p w14:paraId="6F149809"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850" w:type="dxa"/>
            <w:shd w:val="clear" w:color="auto" w:fill="auto"/>
          </w:tcPr>
          <w:p w14:paraId="04197C45"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2276" w:type="dxa"/>
            <w:shd w:val="clear" w:color="auto" w:fill="auto"/>
            <w:noWrap/>
          </w:tcPr>
          <w:p w14:paraId="60C1253A"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r>
      <w:tr w:rsidR="008D7B48" w:rsidRPr="008D7B48" w14:paraId="29A50AC5" w14:textId="77777777" w:rsidTr="008D4D47">
        <w:trPr>
          <w:trHeight w:val="128"/>
        </w:trPr>
        <w:tc>
          <w:tcPr>
            <w:tcW w:w="1085" w:type="dxa"/>
            <w:shd w:val="clear" w:color="auto" w:fill="auto"/>
            <w:noWrap/>
          </w:tcPr>
          <w:p w14:paraId="51B1F194"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1.3</w:t>
            </w:r>
          </w:p>
        </w:tc>
        <w:tc>
          <w:tcPr>
            <w:tcW w:w="4302" w:type="dxa"/>
            <w:shd w:val="clear" w:color="auto" w:fill="auto"/>
          </w:tcPr>
          <w:p w14:paraId="328DAC22" w14:textId="77777777" w:rsidR="008D7B48" w:rsidRPr="008D7B48" w:rsidRDefault="008D7B48" w:rsidP="008D7B48">
            <w:pPr>
              <w:spacing w:after="0" w:line="240" w:lineRule="auto"/>
              <w:ind w:left="-59" w:right="-108"/>
              <w:jc w:val="both"/>
              <w:rPr>
                <w:rFonts w:ascii="Times New Roman" w:eastAsia="Times New Roman" w:hAnsi="Times New Roman" w:cs="Times New Roman"/>
                <w:b/>
                <w:bCs/>
                <w:sz w:val="24"/>
                <w:szCs w:val="24"/>
                <w:lang w:eastAsia="ru-RU"/>
              </w:rPr>
            </w:pPr>
            <w:r w:rsidRPr="008D7B48">
              <w:rPr>
                <w:rFonts w:ascii="Times New Roman" w:eastAsia="Times New Roman" w:hAnsi="Times New Roman" w:cs="Times New Roman"/>
                <w:sz w:val="24"/>
                <w:szCs w:val="24"/>
                <w:lang w:eastAsia="ru-RU"/>
              </w:rPr>
              <w:t xml:space="preserve">Забезпечення функціонування служб пожежної безпеки на підприємствах, в установах, організаціях </w:t>
            </w:r>
          </w:p>
        </w:tc>
        <w:tc>
          <w:tcPr>
            <w:tcW w:w="1775" w:type="dxa"/>
            <w:shd w:val="clear" w:color="auto" w:fill="auto"/>
          </w:tcPr>
          <w:p w14:paraId="00116760"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3 ДПРЗ</w:t>
            </w:r>
          </w:p>
          <w:p w14:paraId="36B78B3E" w14:textId="77777777" w:rsidR="008D7B48" w:rsidRPr="008D7B48" w:rsidRDefault="008D7B48" w:rsidP="008D7B48">
            <w:pPr>
              <w:spacing w:after="0" w:line="240" w:lineRule="auto"/>
              <w:ind w:left="-59" w:right="-108"/>
              <w:jc w:val="center"/>
              <w:rPr>
                <w:rFonts w:ascii="Times New Roman" w:eastAsia="Times New Roman" w:hAnsi="Times New Roman" w:cs="Times New Roman"/>
                <w:color w:val="FF0000"/>
                <w:sz w:val="24"/>
                <w:szCs w:val="24"/>
                <w:lang w:eastAsia="ru-RU"/>
              </w:rPr>
            </w:pPr>
          </w:p>
        </w:tc>
        <w:tc>
          <w:tcPr>
            <w:tcW w:w="1201" w:type="dxa"/>
            <w:shd w:val="clear" w:color="auto" w:fill="auto"/>
          </w:tcPr>
          <w:p w14:paraId="3A659A4C"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xml:space="preserve">постійно </w:t>
            </w:r>
          </w:p>
          <w:p w14:paraId="66DD35BE"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1227" w:type="dxa"/>
            <w:shd w:val="clear" w:color="auto" w:fill="auto"/>
          </w:tcPr>
          <w:p w14:paraId="4F639596"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2021-2025</w:t>
            </w:r>
          </w:p>
          <w:p w14:paraId="3A6E73FC"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750" w:type="dxa"/>
            <w:shd w:val="clear" w:color="auto" w:fill="auto"/>
          </w:tcPr>
          <w:p w14:paraId="3A6451E1"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1134" w:type="dxa"/>
            <w:shd w:val="clear" w:color="auto" w:fill="auto"/>
            <w:noWrap/>
          </w:tcPr>
          <w:p w14:paraId="35A5FB95"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851" w:type="dxa"/>
            <w:shd w:val="clear" w:color="auto" w:fill="auto"/>
            <w:noWrap/>
          </w:tcPr>
          <w:p w14:paraId="3BB14A9C"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850" w:type="dxa"/>
            <w:shd w:val="clear" w:color="auto" w:fill="auto"/>
          </w:tcPr>
          <w:p w14:paraId="1B882774"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2276" w:type="dxa"/>
            <w:shd w:val="clear" w:color="auto" w:fill="auto"/>
            <w:noWrap/>
          </w:tcPr>
          <w:p w14:paraId="515E4C61"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r>
      <w:tr w:rsidR="008D7B48" w:rsidRPr="008D7B48" w14:paraId="785EFAEF" w14:textId="77777777" w:rsidTr="008D4D47">
        <w:trPr>
          <w:trHeight w:val="185"/>
        </w:trPr>
        <w:tc>
          <w:tcPr>
            <w:tcW w:w="1085" w:type="dxa"/>
            <w:vMerge w:val="restart"/>
            <w:shd w:val="clear" w:color="auto" w:fill="auto"/>
            <w:noWrap/>
          </w:tcPr>
          <w:p w14:paraId="3B9ADFC3"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1.4</w:t>
            </w:r>
          </w:p>
        </w:tc>
        <w:tc>
          <w:tcPr>
            <w:tcW w:w="4302" w:type="dxa"/>
            <w:vMerge w:val="restart"/>
            <w:shd w:val="clear" w:color="auto" w:fill="auto"/>
          </w:tcPr>
          <w:p w14:paraId="3F871E85" w14:textId="77777777" w:rsidR="008D7B48" w:rsidRPr="008D7B48" w:rsidRDefault="008D7B48" w:rsidP="008D7B48">
            <w:pPr>
              <w:spacing w:after="0" w:line="240" w:lineRule="auto"/>
              <w:ind w:left="-59" w:right="-108"/>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Утворення та забезпечення функціонування підрозділів місцевої пожежної охорони</w:t>
            </w:r>
          </w:p>
          <w:p w14:paraId="3DAAB69F" w14:textId="77777777" w:rsidR="008D7B48" w:rsidRPr="008D7B48" w:rsidRDefault="008D7B48" w:rsidP="008D7B48">
            <w:pPr>
              <w:spacing w:after="0" w:line="240" w:lineRule="auto"/>
              <w:ind w:left="-59" w:right="-108"/>
              <w:jc w:val="both"/>
              <w:rPr>
                <w:rFonts w:ascii="Times New Roman" w:eastAsia="Times New Roman" w:hAnsi="Times New Roman" w:cs="Times New Roman"/>
                <w:sz w:val="24"/>
                <w:szCs w:val="24"/>
                <w:lang w:eastAsia="ru-RU"/>
              </w:rPr>
            </w:pPr>
          </w:p>
        </w:tc>
        <w:tc>
          <w:tcPr>
            <w:tcW w:w="1775" w:type="dxa"/>
            <w:vMerge w:val="restart"/>
            <w:shd w:val="clear" w:color="auto" w:fill="auto"/>
          </w:tcPr>
          <w:p w14:paraId="592CD797"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roofErr w:type="spellStart"/>
            <w:r w:rsidRPr="008D7B48">
              <w:rPr>
                <w:rFonts w:ascii="Times New Roman" w:eastAsia="Times New Roman" w:hAnsi="Times New Roman" w:cs="Times New Roman"/>
                <w:sz w:val="24"/>
                <w:szCs w:val="24"/>
                <w:lang w:eastAsia="ru-RU"/>
              </w:rPr>
              <w:t>Перегінська</w:t>
            </w:r>
            <w:proofErr w:type="spellEnd"/>
            <w:r w:rsidRPr="008D7B48">
              <w:rPr>
                <w:rFonts w:ascii="Times New Roman" w:eastAsia="Times New Roman" w:hAnsi="Times New Roman" w:cs="Times New Roman"/>
                <w:sz w:val="24"/>
                <w:szCs w:val="24"/>
                <w:lang w:eastAsia="ru-RU"/>
              </w:rPr>
              <w:t xml:space="preserve"> селищна рада</w:t>
            </w:r>
          </w:p>
        </w:tc>
        <w:tc>
          <w:tcPr>
            <w:tcW w:w="1201" w:type="dxa"/>
            <w:vMerge w:val="restart"/>
            <w:shd w:val="clear" w:color="auto" w:fill="auto"/>
          </w:tcPr>
          <w:p w14:paraId="28578FED"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2021-2025</w:t>
            </w:r>
          </w:p>
          <w:p w14:paraId="4239494B"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1227" w:type="dxa"/>
            <w:shd w:val="clear" w:color="auto" w:fill="auto"/>
          </w:tcPr>
          <w:p w14:paraId="2ABDA60D"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lastRenderedPageBreak/>
              <w:t>2021-2025</w:t>
            </w:r>
          </w:p>
        </w:tc>
        <w:tc>
          <w:tcPr>
            <w:tcW w:w="750" w:type="dxa"/>
            <w:shd w:val="clear" w:color="auto" w:fill="auto"/>
          </w:tcPr>
          <w:p w14:paraId="48981877"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1</w:t>
            </w:r>
          </w:p>
        </w:tc>
        <w:tc>
          <w:tcPr>
            <w:tcW w:w="1134" w:type="dxa"/>
            <w:shd w:val="clear" w:color="auto" w:fill="auto"/>
          </w:tcPr>
          <w:p w14:paraId="0DEF5B9C"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851" w:type="dxa"/>
            <w:shd w:val="clear" w:color="auto" w:fill="auto"/>
          </w:tcPr>
          <w:p w14:paraId="329A2300"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1</w:t>
            </w:r>
          </w:p>
        </w:tc>
        <w:tc>
          <w:tcPr>
            <w:tcW w:w="850" w:type="dxa"/>
            <w:shd w:val="clear" w:color="auto" w:fill="auto"/>
          </w:tcPr>
          <w:p w14:paraId="5E3D7ABC"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2276" w:type="dxa"/>
            <w:vMerge w:val="restart"/>
            <w:shd w:val="clear" w:color="auto" w:fill="auto"/>
            <w:noWrap/>
          </w:tcPr>
          <w:p w14:paraId="779A5FED"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підвищення рівня протипожежного захисту населених пунктів</w:t>
            </w:r>
          </w:p>
        </w:tc>
      </w:tr>
      <w:tr w:rsidR="008D7B48" w:rsidRPr="008D7B48" w14:paraId="50345732" w14:textId="77777777" w:rsidTr="008D4D47">
        <w:trPr>
          <w:trHeight w:val="185"/>
        </w:trPr>
        <w:tc>
          <w:tcPr>
            <w:tcW w:w="1085" w:type="dxa"/>
            <w:vMerge/>
            <w:shd w:val="clear" w:color="auto" w:fill="auto"/>
            <w:noWrap/>
          </w:tcPr>
          <w:p w14:paraId="6ECD9C21"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p>
        </w:tc>
        <w:tc>
          <w:tcPr>
            <w:tcW w:w="4302" w:type="dxa"/>
            <w:vMerge/>
            <w:shd w:val="clear" w:color="auto" w:fill="auto"/>
          </w:tcPr>
          <w:p w14:paraId="60EBA130"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1775" w:type="dxa"/>
            <w:vMerge/>
            <w:shd w:val="clear" w:color="auto" w:fill="auto"/>
          </w:tcPr>
          <w:p w14:paraId="4A938A60"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1201" w:type="dxa"/>
            <w:vMerge/>
            <w:shd w:val="clear" w:color="auto" w:fill="auto"/>
          </w:tcPr>
          <w:p w14:paraId="193059D9"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1227" w:type="dxa"/>
            <w:shd w:val="clear" w:color="auto" w:fill="auto"/>
          </w:tcPr>
          <w:p w14:paraId="6EF38C8E"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2021</w:t>
            </w:r>
          </w:p>
        </w:tc>
        <w:tc>
          <w:tcPr>
            <w:tcW w:w="750" w:type="dxa"/>
            <w:shd w:val="clear" w:color="auto" w:fill="auto"/>
          </w:tcPr>
          <w:p w14:paraId="106422AB"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1134" w:type="dxa"/>
            <w:shd w:val="clear" w:color="auto" w:fill="auto"/>
          </w:tcPr>
          <w:p w14:paraId="6C92AFFE"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851" w:type="dxa"/>
            <w:shd w:val="clear" w:color="auto" w:fill="auto"/>
          </w:tcPr>
          <w:p w14:paraId="5276941D"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850" w:type="dxa"/>
            <w:shd w:val="clear" w:color="auto" w:fill="auto"/>
          </w:tcPr>
          <w:p w14:paraId="2A1D0BA8"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2276" w:type="dxa"/>
            <w:vMerge/>
            <w:shd w:val="clear" w:color="auto" w:fill="auto"/>
            <w:noWrap/>
          </w:tcPr>
          <w:p w14:paraId="3754EDD2"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r>
      <w:tr w:rsidR="008D7B48" w:rsidRPr="008D7B48" w14:paraId="162E09CF" w14:textId="77777777" w:rsidTr="008D4D47">
        <w:trPr>
          <w:trHeight w:val="185"/>
        </w:trPr>
        <w:tc>
          <w:tcPr>
            <w:tcW w:w="1085" w:type="dxa"/>
            <w:vMerge/>
            <w:shd w:val="clear" w:color="auto" w:fill="auto"/>
            <w:noWrap/>
          </w:tcPr>
          <w:p w14:paraId="03020511"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p>
        </w:tc>
        <w:tc>
          <w:tcPr>
            <w:tcW w:w="4302" w:type="dxa"/>
            <w:vMerge/>
            <w:shd w:val="clear" w:color="auto" w:fill="auto"/>
          </w:tcPr>
          <w:p w14:paraId="7F88FFDD"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1775" w:type="dxa"/>
            <w:vMerge/>
            <w:shd w:val="clear" w:color="auto" w:fill="auto"/>
          </w:tcPr>
          <w:p w14:paraId="45CCC550"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1201" w:type="dxa"/>
            <w:vMerge/>
            <w:shd w:val="clear" w:color="auto" w:fill="auto"/>
          </w:tcPr>
          <w:p w14:paraId="5BBA5A90"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1227" w:type="dxa"/>
            <w:shd w:val="clear" w:color="auto" w:fill="auto"/>
          </w:tcPr>
          <w:p w14:paraId="1731319D"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2022</w:t>
            </w:r>
          </w:p>
        </w:tc>
        <w:tc>
          <w:tcPr>
            <w:tcW w:w="750" w:type="dxa"/>
            <w:shd w:val="clear" w:color="auto" w:fill="auto"/>
          </w:tcPr>
          <w:p w14:paraId="55490BB5"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1134" w:type="dxa"/>
            <w:shd w:val="clear" w:color="auto" w:fill="auto"/>
          </w:tcPr>
          <w:p w14:paraId="6E52F704"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851" w:type="dxa"/>
            <w:shd w:val="clear" w:color="auto" w:fill="auto"/>
          </w:tcPr>
          <w:p w14:paraId="7FDB539A"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850" w:type="dxa"/>
            <w:shd w:val="clear" w:color="auto" w:fill="auto"/>
          </w:tcPr>
          <w:p w14:paraId="1C234497"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2276" w:type="dxa"/>
            <w:vMerge/>
            <w:shd w:val="clear" w:color="auto" w:fill="auto"/>
            <w:noWrap/>
          </w:tcPr>
          <w:p w14:paraId="100B2242"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r>
      <w:tr w:rsidR="008D7B48" w:rsidRPr="008D7B48" w14:paraId="4B2B309B" w14:textId="77777777" w:rsidTr="008D4D47">
        <w:trPr>
          <w:trHeight w:val="185"/>
        </w:trPr>
        <w:tc>
          <w:tcPr>
            <w:tcW w:w="1085" w:type="dxa"/>
            <w:vMerge/>
            <w:shd w:val="clear" w:color="auto" w:fill="auto"/>
            <w:noWrap/>
          </w:tcPr>
          <w:p w14:paraId="7F3AF6C7"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p>
        </w:tc>
        <w:tc>
          <w:tcPr>
            <w:tcW w:w="4302" w:type="dxa"/>
            <w:vMerge/>
            <w:shd w:val="clear" w:color="auto" w:fill="auto"/>
          </w:tcPr>
          <w:p w14:paraId="141A336C"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1775" w:type="dxa"/>
            <w:vMerge/>
            <w:shd w:val="clear" w:color="auto" w:fill="auto"/>
          </w:tcPr>
          <w:p w14:paraId="4C3364EA"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1201" w:type="dxa"/>
            <w:vMerge/>
            <w:shd w:val="clear" w:color="auto" w:fill="auto"/>
          </w:tcPr>
          <w:p w14:paraId="6AB34510"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1227" w:type="dxa"/>
            <w:shd w:val="clear" w:color="auto" w:fill="auto"/>
          </w:tcPr>
          <w:p w14:paraId="7A6D71C4"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2023</w:t>
            </w:r>
          </w:p>
        </w:tc>
        <w:tc>
          <w:tcPr>
            <w:tcW w:w="750" w:type="dxa"/>
            <w:shd w:val="clear" w:color="auto" w:fill="auto"/>
          </w:tcPr>
          <w:p w14:paraId="53B26F2D"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1134" w:type="dxa"/>
            <w:shd w:val="clear" w:color="auto" w:fill="auto"/>
          </w:tcPr>
          <w:p w14:paraId="7F5FFEAA"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851" w:type="dxa"/>
            <w:shd w:val="clear" w:color="auto" w:fill="auto"/>
          </w:tcPr>
          <w:p w14:paraId="20B9C07D"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850" w:type="dxa"/>
            <w:shd w:val="clear" w:color="auto" w:fill="auto"/>
          </w:tcPr>
          <w:p w14:paraId="111A3149"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2276" w:type="dxa"/>
            <w:vMerge/>
            <w:shd w:val="clear" w:color="auto" w:fill="auto"/>
            <w:noWrap/>
          </w:tcPr>
          <w:p w14:paraId="34E18800"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r>
      <w:tr w:rsidR="008D7B48" w:rsidRPr="008D7B48" w14:paraId="5C030D9B" w14:textId="77777777" w:rsidTr="008D4D47">
        <w:trPr>
          <w:trHeight w:val="185"/>
        </w:trPr>
        <w:tc>
          <w:tcPr>
            <w:tcW w:w="1085" w:type="dxa"/>
            <w:vMerge/>
            <w:shd w:val="clear" w:color="auto" w:fill="auto"/>
            <w:noWrap/>
          </w:tcPr>
          <w:p w14:paraId="52F48485"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p>
        </w:tc>
        <w:tc>
          <w:tcPr>
            <w:tcW w:w="4302" w:type="dxa"/>
            <w:vMerge/>
            <w:shd w:val="clear" w:color="auto" w:fill="auto"/>
          </w:tcPr>
          <w:p w14:paraId="098CD6D5"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1775" w:type="dxa"/>
            <w:vMerge/>
            <w:shd w:val="clear" w:color="auto" w:fill="auto"/>
          </w:tcPr>
          <w:p w14:paraId="7B1A6E29"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1201" w:type="dxa"/>
            <w:vMerge/>
            <w:shd w:val="clear" w:color="auto" w:fill="auto"/>
          </w:tcPr>
          <w:p w14:paraId="4001115B"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1227" w:type="dxa"/>
            <w:shd w:val="clear" w:color="auto" w:fill="auto"/>
          </w:tcPr>
          <w:p w14:paraId="0403B0A5"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2024</w:t>
            </w:r>
          </w:p>
        </w:tc>
        <w:tc>
          <w:tcPr>
            <w:tcW w:w="750" w:type="dxa"/>
            <w:shd w:val="clear" w:color="auto" w:fill="auto"/>
          </w:tcPr>
          <w:p w14:paraId="1C9C6297"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1</w:t>
            </w:r>
          </w:p>
        </w:tc>
        <w:tc>
          <w:tcPr>
            <w:tcW w:w="1134" w:type="dxa"/>
            <w:shd w:val="clear" w:color="auto" w:fill="auto"/>
          </w:tcPr>
          <w:p w14:paraId="367EFA9F"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851" w:type="dxa"/>
            <w:shd w:val="clear" w:color="auto" w:fill="auto"/>
          </w:tcPr>
          <w:p w14:paraId="40616F57"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1</w:t>
            </w:r>
          </w:p>
        </w:tc>
        <w:tc>
          <w:tcPr>
            <w:tcW w:w="850" w:type="dxa"/>
            <w:shd w:val="clear" w:color="auto" w:fill="auto"/>
          </w:tcPr>
          <w:p w14:paraId="74F944AE"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2276" w:type="dxa"/>
            <w:vMerge/>
            <w:shd w:val="clear" w:color="auto" w:fill="auto"/>
            <w:noWrap/>
          </w:tcPr>
          <w:p w14:paraId="19CCAC84"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r>
      <w:tr w:rsidR="008D7B48" w:rsidRPr="008D7B48" w14:paraId="15A64E7B" w14:textId="77777777" w:rsidTr="008D4D47">
        <w:trPr>
          <w:trHeight w:val="185"/>
        </w:trPr>
        <w:tc>
          <w:tcPr>
            <w:tcW w:w="1085" w:type="dxa"/>
            <w:vMerge/>
            <w:shd w:val="clear" w:color="auto" w:fill="auto"/>
            <w:noWrap/>
          </w:tcPr>
          <w:p w14:paraId="7C2DE259"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p>
        </w:tc>
        <w:tc>
          <w:tcPr>
            <w:tcW w:w="4302" w:type="dxa"/>
            <w:vMerge/>
            <w:shd w:val="clear" w:color="auto" w:fill="auto"/>
          </w:tcPr>
          <w:p w14:paraId="075177E2"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1775" w:type="dxa"/>
            <w:vMerge/>
            <w:shd w:val="clear" w:color="auto" w:fill="auto"/>
          </w:tcPr>
          <w:p w14:paraId="5B70BCD7"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1201" w:type="dxa"/>
            <w:vMerge/>
            <w:shd w:val="clear" w:color="auto" w:fill="auto"/>
          </w:tcPr>
          <w:p w14:paraId="0F097699"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1227" w:type="dxa"/>
            <w:shd w:val="clear" w:color="auto" w:fill="auto"/>
          </w:tcPr>
          <w:p w14:paraId="79179409"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2025</w:t>
            </w:r>
          </w:p>
        </w:tc>
        <w:tc>
          <w:tcPr>
            <w:tcW w:w="750" w:type="dxa"/>
            <w:shd w:val="clear" w:color="auto" w:fill="auto"/>
          </w:tcPr>
          <w:p w14:paraId="18970FEA"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1134" w:type="dxa"/>
            <w:shd w:val="clear" w:color="auto" w:fill="auto"/>
          </w:tcPr>
          <w:p w14:paraId="764A342F"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851" w:type="dxa"/>
            <w:shd w:val="clear" w:color="auto" w:fill="auto"/>
          </w:tcPr>
          <w:p w14:paraId="17C0E769"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850" w:type="dxa"/>
            <w:shd w:val="clear" w:color="auto" w:fill="auto"/>
          </w:tcPr>
          <w:p w14:paraId="5E7A7631"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2276" w:type="dxa"/>
            <w:vMerge/>
            <w:shd w:val="clear" w:color="auto" w:fill="auto"/>
            <w:noWrap/>
          </w:tcPr>
          <w:p w14:paraId="1B1527D8"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r>
      <w:tr w:rsidR="008D7B48" w:rsidRPr="008D7B48" w14:paraId="41B5ED52" w14:textId="77777777" w:rsidTr="008D4D47">
        <w:trPr>
          <w:trHeight w:val="825"/>
        </w:trPr>
        <w:tc>
          <w:tcPr>
            <w:tcW w:w="1085" w:type="dxa"/>
            <w:shd w:val="clear" w:color="auto" w:fill="auto"/>
            <w:noWrap/>
          </w:tcPr>
          <w:p w14:paraId="281D8353"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1.5</w:t>
            </w:r>
          </w:p>
        </w:tc>
        <w:tc>
          <w:tcPr>
            <w:tcW w:w="4302" w:type="dxa"/>
            <w:shd w:val="clear" w:color="auto" w:fill="auto"/>
          </w:tcPr>
          <w:p w14:paraId="0F43DB4D" w14:textId="77777777" w:rsidR="008D7B48" w:rsidRPr="008D7B48" w:rsidRDefault="008D7B48" w:rsidP="008D7B48">
            <w:pPr>
              <w:spacing w:after="0" w:line="240" w:lineRule="auto"/>
              <w:ind w:left="-59" w:right="-108"/>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xml:space="preserve">Приведення у відповідність   програми, спрямованої на підвищення рівня протипожежного захисту населених пунктів та об'єктів, забезпечення </w:t>
            </w:r>
            <w:proofErr w:type="spellStart"/>
            <w:r w:rsidRPr="008D7B48">
              <w:rPr>
                <w:rFonts w:ascii="Times New Roman" w:eastAsia="Times New Roman" w:hAnsi="Times New Roman" w:cs="Times New Roman"/>
                <w:sz w:val="24"/>
                <w:szCs w:val="24"/>
                <w:lang w:eastAsia="ru-RU"/>
              </w:rPr>
              <w:t>будів-ництва</w:t>
            </w:r>
            <w:proofErr w:type="spellEnd"/>
            <w:r w:rsidRPr="008D7B48">
              <w:rPr>
                <w:rFonts w:ascii="Times New Roman" w:eastAsia="Times New Roman" w:hAnsi="Times New Roman" w:cs="Times New Roman"/>
                <w:sz w:val="24"/>
                <w:szCs w:val="24"/>
                <w:lang w:eastAsia="ru-RU"/>
              </w:rPr>
              <w:t xml:space="preserve"> та реконструкції пожежних депо, ін. об'єктів пожежної охорони відповідно до нормативних актів</w:t>
            </w:r>
          </w:p>
        </w:tc>
        <w:tc>
          <w:tcPr>
            <w:tcW w:w="1775" w:type="dxa"/>
            <w:shd w:val="clear" w:color="auto" w:fill="auto"/>
          </w:tcPr>
          <w:p w14:paraId="3940CBC6"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3 ДПРЗ</w:t>
            </w:r>
          </w:p>
          <w:p w14:paraId="05D64A9E"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p w14:paraId="08F94128"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roofErr w:type="spellStart"/>
            <w:r w:rsidRPr="008D7B48">
              <w:rPr>
                <w:rFonts w:ascii="Times New Roman" w:eastAsia="Times New Roman" w:hAnsi="Times New Roman" w:cs="Times New Roman"/>
                <w:sz w:val="24"/>
                <w:szCs w:val="24"/>
                <w:lang w:eastAsia="ru-RU"/>
              </w:rPr>
              <w:t>Перегінська</w:t>
            </w:r>
            <w:proofErr w:type="spellEnd"/>
            <w:r w:rsidRPr="008D7B48">
              <w:rPr>
                <w:rFonts w:ascii="Times New Roman" w:eastAsia="Times New Roman" w:hAnsi="Times New Roman" w:cs="Times New Roman"/>
                <w:sz w:val="24"/>
                <w:szCs w:val="24"/>
                <w:lang w:eastAsia="ru-RU"/>
              </w:rPr>
              <w:t xml:space="preserve"> селищна рада</w:t>
            </w:r>
          </w:p>
          <w:p w14:paraId="5D454005"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1201" w:type="dxa"/>
            <w:shd w:val="clear" w:color="auto" w:fill="auto"/>
          </w:tcPr>
          <w:p w14:paraId="44B5EB43"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постійно</w:t>
            </w:r>
          </w:p>
        </w:tc>
        <w:tc>
          <w:tcPr>
            <w:tcW w:w="1227" w:type="dxa"/>
            <w:shd w:val="clear" w:color="auto" w:fill="auto"/>
          </w:tcPr>
          <w:p w14:paraId="120F5551"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750" w:type="dxa"/>
            <w:shd w:val="clear" w:color="auto" w:fill="auto"/>
          </w:tcPr>
          <w:p w14:paraId="7148AE15"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1134" w:type="dxa"/>
            <w:shd w:val="clear" w:color="auto" w:fill="auto"/>
            <w:noWrap/>
          </w:tcPr>
          <w:p w14:paraId="0C4B5B89"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851" w:type="dxa"/>
            <w:shd w:val="clear" w:color="auto" w:fill="auto"/>
            <w:noWrap/>
          </w:tcPr>
          <w:p w14:paraId="42034CA5"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850" w:type="dxa"/>
            <w:shd w:val="clear" w:color="auto" w:fill="auto"/>
          </w:tcPr>
          <w:p w14:paraId="13A0206C"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2276" w:type="dxa"/>
            <w:shd w:val="clear" w:color="auto" w:fill="auto"/>
            <w:noWrap/>
          </w:tcPr>
          <w:p w14:paraId="010897D8"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r>
      <w:tr w:rsidR="008D7B48" w:rsidRPr="008D7B48" w14:paraId="0E9E97FE" w14:textId="77777777" w:rsidTr="008D4D47">
        <w:trPr>
          <w:trHeight w:val="825"/>
        </w:trPr>
        <w:tc>
          <w:tcPr>
            <w:tcW w:w="1085" w:type="dxa"/>
            <w:shd w:val="clear" w:color="auto" w:fill="auto"/>
            <w:noWrap/>
          </w:tcPr>
          <w:p w14:paraId="7B5E30F0"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1.6</w:t>
            </w:r>
          </w:p>
        </w:tc>
        <w:tc>
          <w:tcPr>
            <w:tcW w:w="4302" w:type="dxa"/>
            <w:shd w:val="clear" w:color="auto" w:fill="auto"/>
          </w:tcPr>
          <w:p w14:paraId="67885DCC" w14:textId="77777777" w:rsidR="008D7B48" w:rsidRPr="008D7B48" w:rsidRDefault="008D7B48" w:rsidP="008D7B48">
            <w:pPr>
              <w:spacing w:after="0" w:line="240" w:lineRule="auto"/>
              <w:ind w:left="-59" w:right="-108"/>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Проведення аналізу стану протипожежного водопостачання населених пунктів територіальної громади та здійснення комплексу заходів щодо приведення його у відповідність до вимог нормативно-правових актів</w:t>
            </w:r>
          </w:p>
        </w:tc>
        <w:tc>
          <w:tcPr>
            <w:tcW w:w="1775" w:type="dxa"/>
            <w:shd w:val="clear" w:color="auto" w:fill="auto"/>
          </w:tcPr>
          <w:p w14:paraId="758349A0"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3 ДПРЗ</w:t>
            </w:r>
          </w:p>
          <w:p w14:paraId="48AC7C41"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p w14:paraId="1C27B0A4" w14:textId="77777777" w:rsidR="008D7B48" w:rsidRPr="008D7B48" w:rsidRDefault="008D7B48" w:rsidP="008D7B48">
            <w:pPr>
              <w:spacing w:after="0" w:line="240" w:lineRule="auto"/>
              <w:ind w:left="-59" w:right="-108"/>
              <w:jc w:val="center"/>
              <w:rPr>
                <w:rFonts w:ascii="Times New Roman" w:eastAsia="Times New Roman" w:hAnsi="Times New Roman" w:cs="Times New Roman"/>
                <w:color w:val="FF0000"/>
                <w:sz w:val="24"/>
                <w:szCs w:val="24"/>
                <w:lang w:eastAsia="ru-RU"/>
              </w:rPr>
            </w:pPr>
            <w:proofErr w:type="spellStart"/>
            <w:r w:rsidRPr="008D7B48">
              <w:rPr>
                <w:rFonts w:ascii="Times New Roman" w:eastAsia="Times New Roman" w:hAnsi="Times New Roman" w:cs="Times New Roman"/>
                <w:sz w:val="24"/>
                <w:szCs w:val="24"/>
                <w:lang w:eastAsia="ru-RU"/>
              </w:rPr>
              <w:t>Перегінська</w:t>
            </w:r>
            <w:proofErr w:type="spellEnd"/>
            <w:r w:rsidRPr="008D7B48">
              <w:rPr>
                <w:rFonts w:ascii="Times New Roman" w:eastAsia="Times New Roman" w:hAnsi="Times New Roman" w:cs="Times New Roman"/>
                <w:sz w:val="24"/>
                <w:szCs w:val="24"/>
                <w:lang w:eastAsia="ru-RU"/>
              </w:rPr>
              <w:t xml:space="preserve"> селищна рада</w:t>
            </w:r>
          </w:p>
          <w:p w14:paraId="39B0540D"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1201" w:type="dxa"/>
            <w:shd w:val="clear" w:color="auto" w:fill="auto"/>
          </w:tcPr>
          <w:p w14:paraId="3C9553B6"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1227" w:type="dxa"/>
            <w:shd w:val="clear" w:color="auto" w:fill="auto"/>
          </w:tcPr>
          <w:p w14:paraId="47B9308D"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750" w:type="dxa"/>
            <w:shd w:val="clear" w:color="auto" w:fill="auto"/>
          </w:tcPr>
          <w:p w14:paraId="26887D59"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1134" w:type="dxa"/>
            <w:shd w:val="clear" w:color="auto" w:fill="auto"/>
            <w:noWrap/>
          </w:tcPr>
          <w:p w14:paraId="5D3D76ED"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851" w:type="dxa"/>
            <w:shd w:val="clear" w:color="auto" w:fill="auto"/>
            <w:noWrap/>
          </w:tcPr>
          <w:p w14:paraId="1A0859C3"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850" w:type="dxa"/>
            <w:shd w:val="clear" w:color="auto" w:fill="auto"/>
          </w:tcPr>
          <w:p w14:paraId="4D684463"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2276" w:type="dxa"/>
            <w:shd w:val="clear" w:color="auto" w:fill="auto"/>
            <w:noWrap/>
          </w:tcPr>
          <w:p w14:paraId="34146CCC"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підвищення рівня протипожежного захисту населених пунктів</w:t>
            </w:r>
          </w:p>
        </w:tc>
      </w:tr>
      <w:tr w:rsidR="008D7B48" w:rsidRPr="008D7B48" w14:paraId="1F1BD249" w14:textId="77777777" w:rsidTr="008D4D47">
        <w:trPr>
          <w:trHeight w:val="825"/>
        </w:trPr>
        <w:tc>
          <w:tcPr>
            <w:tcW w:w="1085" w:type="dxa"/>
            <w:shd w:val="clear" w:color="auto" w:fill="auto"/>
            <w:noWrap/>
          </w:tcPr>
          <w:p w14:paraId="7539A27E"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1.7</w:t>
            </w:r>
          </w:p>
        </w:tc>
        <w:tc>
          <w:tcPr>
            <w:tcW w:w="4302" w:type="dxa"/>
            <w:shd w:val="clear" w:color="auto" w:fill="auto"/>
          </w:tcPr>
          <w:p w14:paraId="3F1BB6F5" w14:textId="77777777" w:rsidR="008D7B48" w:rsidRPr="008D7B48" w:rsidRDefault="008D7B48" w:rsidP="008D7B48">
            <w:pPr>
              <w:spacing w:after="0" w:line="240" w:lineRule="auto"/>
              <w:ind w:left="-59" w:right="-108"/>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Прогнозування стану протипожежної безпеки в  територіальній громаді   та підготовка аналітичних та інформаційних матеріалів</w:t>
            </w:r>
          </w:p>
        </w:tc>
        <w:tc>
          <w:tcPr>
            <w:tcW w:w="1775" w:type="dxa"/>
            <w:shd w:val="clear" w:color="auto" w:fill="auto"/>
          </w:tcPr>
          <w:p w14:paraId="2546A029"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3 ДПРЗ</w:t>
            </w:r>
          </w:p>
          <w:p w14:paraId="217AFF7E" w14:textId="77777777" w:rsidR="008D7B48" w:rsidRPr="008D7B48" w:rsidRDefault="008D7B48" w:rsidP="008D7B48">
            <w:pPr>
              <w:spacing w:after="0" w:line="240" w:lineRule="auto"/>
              <w:ind w:left="-59" w:right="-108"/>
              <w:jc w:val="center"/>
              <w:rPr>
                <w:rFonts w:ascii="Times New Roman" w:eastAsia="Times New Roman" w:hAnsi="Times New Roman" w:cs="Times New Roman"/>
                <w:color w:val="FF0000"/>
                <w:sz w:val="24"/>
                <w:szCs w:val="24"/>
                <w:lang w:eastAsia="ru-RU"/>
              </w:rPr>
            </w:pPr>
          </w:p>
        </w:tc>
        <w:tc>
          <w:tcPr>
            <w:tcW w:w="1201" w:type="dxa"/>
            <w:shd w:val="clear" w:color="auto" w:fill="auto"/>
          </w:tcPr>
          <w:p w14:paraId="06A839E7"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1227" w:type="dxa"/>
            <w:shd w:val="clear" w:color="auto" w:fill="auto"/>
          </w:tcPr>
          <w:p w14:paraId="7EC1FE13"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750" w:type="dxa"/>
            <w:shd w:val="clear" w:color="auto" w:fill="auto"/>
          </w:tcPr>
          <w:p w14:paraId="733D10B7"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1134" w:type="dxa"/>
            <w:shd w:val="clear" w:color="auto" w:fill="auto"/>
            <w:noWrap/>
          </w:tcPr>
          <w:p w14:paraId="08B73964"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851" w:type="dxa"/>
            <w:shd w:val="clear" w:color="auto" w:fill="auto"/>
            <w:noWrap/>
          </w:tcPr>
          <w:p w14:paraId="78215D02"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850" w:type="dxa"/>
            <w:shd w:val="clear" w:color="auto" w:fill="auto"/>
          </w:tcPr>
          <w:p w14:paraId="32FA11F5"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2276" w:type="dxa"/>
            <w:shd w:val="clear" w:color="auto" w:fill="auto"/>
            <w:noWrap/>
          </w:tcPr>
          <w:p w14:paraId="3E8FC423" w14:textId="77777777" w:rsidR="008D7B48" w:rsidRPr="008D7B48" w:rsidRDefault="008D7B48" w:rsidP="008D7B48">
            <w:pPr>
              <w:spacing w:after="0" w:line="240" w:lineRule="auto"/>
              <w:ind w:left="-59" w:right="-108"/>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xml:space="preserve">зниження ризиків  виникнення  пожеж  та загроз,  пов'язаних з пожежами, </w:t>
            </w:r>
            <w:proofErr w:type="spellStart"/>
            <w:r w:rsidRPr="008D7B48">
              <w:rPr>
                <w:rFonts w:ascii="Times New Roman" w:eastAsia="Times New Roman" w:hAnsi="Times New Roman" w:cs="Times New Roman"/>
                <w:sz w:val="24"/>
                <w:szCs w:val="24"/>
                <w:lang w:eastAsia="ru-RU"/>
              </w:rPr>
              <w:t>небез</w:t>
            </w:r>
            <w:proofErr w:type="spellEnd"/>
            <w:r w:rsidRPr="008D7B48">
              <w:rPr>
                <w:rFonts w:ascii="Times New Roman" w:eastAsia="Times New Roman" w:hAnsi="Times New Roman" w:cs="Times New Roman"/>
                <w:sz w:val="24"/>
                <w:szCs w:val="24"/>
                <w:lang w:eastAsia="ru-RU"/>
              </w:rPr>
              <w:t xml:space="preserve">- </w:t>
            </w:r>
            <w:proofErr w:type="spellStart"/>
            <w:r w:rsidRPr="008D7B48">
              <w:rPr>
                <w:rFonts w:ascii="Times New Roman" w:eastAsia="Times New Roman" w:hAnsi="Times New Roman" w:cs="Times New Roman"/>
                <w:sz w:val="24"/>
                <w:szCs w:val="24"/>
                <w:lang w:eastAsia="ru-RU"/>
              </w:rPr>
              <w:t>печних</w:t>
            </w:r>
            <w:proofErr w:type="spellEnd"/>
            <w:r w:rsidRPr="008D7B48">
              <w:rPr>
                <w:rFonts w:ascii="Times New Roman" w:eastAsia="Times New Roman" w:hAnsi="Times New Roman" w:cs="Times New Roman"/>
                <w:sz w:val="24"/>
                <w:szCs w:val="24"/>
                <w:lang w:eastAsia="ru-RU"/>
              </w:rPr>
              <w:t xml:space="preserve"> для життя і здоров'я громадян, та створення </w:t>
            </w:r>
            <w:proofErr w:type="spellStart"/>
            <w:r w:rsidRPr="008D7B48">
              <w:rPr>
                <w:rFonts w:ascii="Times New Roman" w:eastAsia="Times New Roman" w:hAnsi="Times New Roman" w:cs="Times New Roman"/>
                <w:sz w:val="24"/>
                <w:szCs w:val="24"/>
                <w:lang w:eastAsia="ru-RU"/>
              </w:rPr>
              <w:t>сприятли-вих</w:t>
            </w:r>
            <w:proofErr w:type="spellEnd"/>
            <w:r w:rsidRPr="008D7B48">
              <w:rPr>
                <w:rFonts w:ascii="Times New Roman" w:eastAsia="Times New Roman" w:hAnsi="Times New Roman" w:cs="Times New Roman"/>
                <w:sz w:val="24"/>
                <w:szCs w:val="24"/>
                <w:lang w:eastAsia="ru-RU"/>
              </w:rPr>
              <w:t xml:space="preserve">  соціальних умов життєдіяльності на-</w:t>
            </w:r>
          </w:p>
          <w:p w14:paraId="2C644E47" w14:textId="77777777" w:rsidR="008D7B48" w:rsidRPr="008D7B48" w:rsidRDefault="008D7B48" w:rsidP="008D7B48">
            <w:pPr>
              <w:spacing w:after="0" w:line="240" w:lineRule="auto"/>
              <w:ind w:left="-59" w:right="-108"/>
              <w:jc w:val="both"/>
              <w:rPr>
                <w:rFonts w:ascii="Times New Roman" w:eastAsia="Times New Roman" w:hAnsi="Times New Roman" w:cs="Times New Roman"/>
                <w:sz w:val="24"/>
                <w:szCs w:val="24"/>
                <w:lang w:eastAsia="ru-RU"/>
              </w:rPr>
            </w:pPr>
            <w:proofErr w:type="spellStart"/>
            <w:r w:rsidRPr="008D7B48">
              <w:rPr>
                <w:rFonts w:ascii="Times New Roman" w:eastAsia="Times New Roman" w:hAnsi="Times New Roman" w:cs="Times New Roman"/>
                <w:sz w:val="24"/>
                <w:szCs w:val="24"/>
                <w:lang w:eastAsia="ru-RU"/>
              </w:rPr>
              <w:t>селення</w:t>
            </w:r>
            <w:proofErr w:type="spellEnd"/>
            <w:r w:rsidRPr="008D7B48">
              <w:rPr>
                <w:rFonts w:ascii="Times New Roman" w:eastAsia="Times New Roman" w:hAnsi="Times New Roman" w:cs="Times New Roman"/>
                <w:sz w:val="24"/>
                <w:szCs w:val="24"/>
                <w:lang w:eastAsia="ru-RU"/>
              </w:rPr>
              <w:t xml:space="preserve">,  зменшення впливу  негативних   факторів   пожеж   на   навколишнє </w:t>
            </w:r>
            <w:proofErr w:type="spellStart"/>
            <w:r w:rsidRPr="008D7B48">
              <w:rPr>
                <w:rFonts w:ascii="Times New Roman" w:eastAsia="Times New Roman" w:hAnsi="Times New Roman" w:cs="Times New Roman"/>
                <w:sz w:val="24"/>
                <w:szCs w:val="24"/>
                <w:lang w:eastAsia="ru-RU"/>
              </w:rPr>
              <w:t>природ</w:t>
            </w:r>
            <w:proofErr w:type="spellEnd"/>
            <w:r w:rsidRPr="008D7B48">
              <w:rPr>
                <w:rFonts w:ascii="Times New Roman" w:eastAsia="Times New Roman" w:hAnsi="Times New Roman" w:cs="Times New Roman"/>
                <w:sz w:val="24"/>
                <w:szCs w:val="24"/>
                <w:lang w:eastAsia="ru-RU"/>
              </w:rPr>
              <w:t>-не середовище</w:t>
            </w:r>
          </w:p>
        </w:tc>
      </w:tr>
      <w:tr w:rsidR="008D7B48" w:rsidRPr="008D7B48" w14:paraId="7822B813" w14:textId="77777777" w:rsidTr="008D4D47">
        <w:trPr>
          <w:trHeight w:val="591"/>
        </w:trPr>
        <w:tc>
          <w:tcPr>
            <w:tcW w:w="1085" w:type="dxa"/>
            <w:shd w:val="clear" w:color="auto" w:fill="auto"/>
            <w:noWrap/>
          </w:tcPr>
          <w:p w14:paraId="095F01DB"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2.</w:t>
            </w:r>
          </w:p>
        </w:tc>
        <w:tc>
          <w:tcPr>
            <w:tcW w:w="4302" w:type="dxa"/>
            <w:shd w:val="clear" w:color="auto" w:fill="auto"/>
          </w:tcPr>
          <w:p w14:paraId="1CD6DF0A" w14:textId="77777777" w:rsidR="008D7B48" w:rsidRPr="008D7B48" w:rsidRDefault="008D7B48" w:rsidP="008D7B48">
            <w:pPr>
              <w:spacing w:after="0" w:line="240" w:lineRule="auto"/>
              <w:ind w:left="-59" w:right="-108"/>
              <w:jc w:val="both"/>
              <w:rPr>
                <w:rFonts w:ascii="Times New Roman" w:eastAsia="Times New Roman" w:hAnsi="Times New Roman" w:cs="Times New Roman"/>
                <w:b/>
                <w:bCs/>
                <w:sz w:val="24"/>
                <w:szCs w:val="24"/>
                <w:lang w:eastAsia="ru-RU"/>
              </w:rPr>
            </w:pPr>
            <w:r w:rsidRPr="008D7B48">
              <w:rPr>
                <w:rFonts w:ascii="Times New Roman" w:eastAsia="Times New Roman" w:hAnsi="Times New Roman" w:cs="Times New Roman"/>
                <w:b/>
                <w:bCs/>
                <w:sz w:val="24"/>
                <w:szCs w:val="24"/>
                <w:lang w:eastAsia="ru-RU"/>
              </w:rPr>
              <w:t>Інформаційне забезпечення у сфері пожежної безпеки</w:t>
            </w:r>
          </w:p>
        </w:tc>
        <w:tc>
          <w:tcPr>
            <w:tcW w:w="1775" w:type="dxa"/>
            <w:shd w:val="clear" w:color="auto" w:fill="auto"/>
          </w:tcPr>
          <w:p w14:paraId="7A374A1C"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1201" w:type="dxa"/>
            <w:shd w:val="clear" w:color="auto" w:fill="auto"/>
          </w:tcPr>
          <w:p w14:paraId="36231F51"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1227" w:type="dxa"/>
            <w:shd w:val="clear" w:color="auto" w:fill="auto"/>
          </w:tcPr>
          <w:p w14:paraId="7C7525BD"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750" w:type="dxa"/>
            <w:shd w:val="clear" w:color="auto" w:fill="auto"/>
          </w:tcPr>
          <w:p w14:paraId="3535B028"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1134" w:type="dxa"/>
            <w:shd w:val="clear" w:color="auto" w:fill="auto"/>
            <w:noWrap/>
          </w:tcPr>
          <w:p w14:paraId="67B3C8F8"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851" w:type="dxa"/>
            <w:shd w:val="clear" w:color="auto" w:fill="auto"/>
            <w:noWrap/>
          </w:tcPr>
          <w:p w14:paraId="7731B525"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850" w:type="dxa"/>
            <w:shd w:val="clear" w:color="auto" w:fill="auto"/>
          </w:tcPr>
          <w:p w14:paraId="48FF5197"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2276" w:type="dxa"/>
            <w:shd w:val="clear" w:color="auto" w:fill="auto"/>
            <w:noWrap/>
          </w:tcPr>
          <w:p w14:paraId="05E9DF28" w14:textId="77777777" w:rsidR="008D7B48" w:rsidRPr="008D7B48" w:rsidRDefault="008D7B48" w:rsidP="008D7B48">
            <w:pPr>
              <w:spacing w:after="0" w:line="240" w:lineRule="auto"/>
              <w:ind w:left="-59" w:right="-108"/>
              <w:jc w:val="both"/>
              <w:rPr>
                <w:rFonts w:ascii="Times New Roman" w:eastAsia="Times New Roman" w:hAnsi="Times New Roman" w:cs="Times New Roman"/>
                <w:sz w:val="24"/>
                <w:szCs w:val="24"/>
                <w:lang w:eastAsia="ru-RU"/>
              </w:rPr>
            </w:pPr>
          </w:p>
        </w:tc>
      </w:tr>
      <w:tr w:rsidR="008D7B48" w:rsidRPr="008D7B48" w14:paraId="259C63E8" w14:textId="77777777" w:rsidTr="008D4D47">
        <w:trPr>
          <w:trHeight w:val="591"/>
        </w:trPr>
        <w:tc>
          <w:tcPr>
            <w:tcW w:w="1085" w:type="dxa"/>
            <w:shd w:val="clear" w:color="auto" w:fill="auto"/>
            <w:noWrap/>
          </w:tcPr>
          <w:p w14:paraId="66FCBA18"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lastRenderedPageBreak/>
              <w:t>2.1</w:t>
            </w:r>
          </w:p>
        </w:tc>
        <w:tc>
          <w:tcPr>
            <w:tcW w:w="4302" w:type="dxa"/>
            <w:shd w:val="clear" w:color="auto" w:fill="auto"/>
          </w:tcPr>
          <w:p w14:paraId="087C1B0A" w14:textId="77777777" w:rsidR="008D7B48" w:rsidRPr="008D7B48" w:rsidRDefault="008D7B48" w:rsidP="008D7B48">
            <w:pPr>
              <w:spacing w:after="0" w:line="240" w:lineRule="auto"/>
              <w:ind w:left="-59" w:right="-108"/>
              <w:jc w:val="both"/>
              <w:rPr>
                <w:rFonts w:ascii="Times New Roman" w:eastAsia="Times New Roman" w:hAnsi="Times New Roman" w:cs="Times New Roman"/>
                <w:bCs/>
                <w:sz w:val="24"/>
                <w:szCs w:val="24"/>
                <w:lang w:eastAsia="ru-RU"/>
              </w:rPr>
            </w:pPr>
            <w:r w:rsidRPr="008D7B48">
              <w:rPr>
                <w:rFonts w:ascii="Times New Roman" w:eastAsia="Times New Roman" w:hAnsi="Times New Roman" w:cs="Times New Roman"/>
                <w:bCs/>
                <w:sz w:val="24"/>
                <w:szCs w:val="24"/>
                <w:lang w:eastAsia="ru-RU"/>
              </w:rPr>
              <w:t xml:space="preserve">Організація вивчення в межах </w:t>
            </w:r>
            <w:proofErr w:type="spellStart"/>
            <w:r w:rsidRPr="008D7B48">
              <w:rPr>
                <w:rFonts w:ascii="Times New Roman" w:eastAsia="Times New Roman" w:hAnsi="Times New Roman" w:cs="Times New Roman"/>
                <w:bCs/>
                <w:sz w:val="24"/>
                <w:szCs w:val="24"/>
                <w:lang w:eastAsia="ru-RU"/>
              </w:rPr>
              <w:t>навча-льних</w:t>
            </w:r>
            <w:proofErr w:type="spellEnd"/>
            <w:r w:rsidRPr="008D7B48">
              <w:rPr>
                <w:rFonts w:ascii="Times New Roman" w:eastAsia="Times New Roman" w:hAnsi="Times New Roman" w:cs="Times New Roman"/>
                <w:bCs/>
                <w:sz w:val="24"/>
                <w:szCs w:val="24"/>
                <w:lang w:eastAsia="ru-RU"/>
              </w:rPr>
              <w:t xml:space="preserve"> програм та в позаурочний час учнями загальноосвітніх навчальних закладів правил пожежної безпеки та поведінки під час пожежі </w:t>
            </w:r>
          </w:p>
        </w:tc>
        <w:tc>
          <w:tcPr>
            <w:tcW w:w="1775" w:type="dxa"/>
            <w:shd w:val="clear" w:color="auto" w:fill="auto"/>
            <w:vAlign w:val="center"/>
          </w:tcPr>
          <w:p w14:paraId="1C260CD3"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xml:space="preserve">відділ освіти, </w:t>
            </w:r>
            <w:proofErr w:type="spellStart"/>
            <w:r w:rsidRPr="008D7B48">
              <w:rPr>
                <w:rFonts w:ascii="Times New Roman" w:eastAsia="Times New Roman" w:hAnsi="Times New Roman" w:cs="Times New Roman"/>
                <w:sz w:val="24"/>
                <w:szCs w:val="24"/>
                <w:lang w:eastAsia="ru-RU"/>
              </w:rPr>
              <w:t>сімї</w:t>
            </w:r>
            <w:proofErr w:type="spellEnd"/>
            <w:r w:rsidRPr="008D7B48">
              <w:rPr>
                <w:rFonts w:ascii="Times New Roman" w:eastAsia="Times New Roman" w:hAnsi="Times New Roman" w:cs="Times New Roman"/>
                <w:sz w:val="24"/>
                <w:szCs w:val="24"/>
                <w:lang w:eastAsia="ru-RU"/>
              </w:rPr>
              <w:t xml:space="preserve"> , молоді та спорту,  </w:t>
            </w:r>
            <w:proofErr w:type="spellStart"/>
            <w:r w:rsidRPr="008D7B48">
              <w:rPr>
                <w:rFonts w:ascii="Times New Roman" w:eastAsia="Times New Roman" w:hAnsi="Times New Roman" w:cs="Times New Roman"/>
                <w:sz w:val="24"/>
                <w:szCs w:val="24"/>
                <w:lang w:eastAsia="ru-RU"/>
              </w:rPr>
              <w:t>Перегінської</w:t>
            </w:r>
            <w:proofErr w:type="spellEnd"/>
          </w:p>
          <w:p w14:paraId="7AC6CB59"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селищної ради</w:t>
            </w:r>
          </w:p>
        </w:tc>
        <w:tc>
          <w:tcPr>
            <w:tcW w:w="1201" w:type="dxa"/>
            <w:shd w:val="clear" w:color="auto" w:fill="auto"/>
            <w:vAlign w:val="center"/>
          </w:tcPr>
          <w:p w14:paraId="37740739"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постійно</w:t>
            </w:r>
          </w:p>
        </w:tc>
        <w:tc>
          <w:tcPr>
            <w:tcW w:w="1227" w:type="dxa"/>
            <w:shd w:val="clear" w:color="auto" w:fill="auto"/>
            <w:vAlign w:val="center"/>
          </w:tcPr>
          <w:p w14:paraId="7945F324"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750" w:type="dxa"/>
            <w:shd w:val="clear" w:color="auto" w:fill="auto"/>
            <w:vAlign w:val="center"/>
          </w:tcPr>
          <w:p w14:paraId="0B8D9954"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1134" w:type="dxa"/>
            <w:shd w:val="clear" w:color="auto" w:fill="auto"/>
            <w:noWrap/>
            <w:vAlign w:val="center"/>
          </w:tcPr>
          <w:p w14:paraId="523FD8B2"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851" w:type="dxa"/>
            <w:shd w:val="clear" w:color="auto" w:fill="auto"/>
            <w:noWrap/>
            <w:vAlign w:val="center"/>
          </w:tcPr>
          <w:p w14:paraId="766912CE"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850" w:type="dxa"/>
            <w:shd w:val="clear" w:color="auto" w:fill="auto"/>
            <w:vAlign w:val="center"/>
          </w:tcPr>
          <w:p w14:paraId="3803697D"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2276" w:type="dxa"/>
            <w:shd w:val="clear" w:color="auto" w:fill="auto"/>
            <w:noWrap/>
            <w:vAlign w:val="center"/>
          </w:tcPr>
          <w:p w14:paraId="75F2B59A" w14:textId="77777777" w:rsidR="008D7B48" w:rsidRPr="008D7B48" w:rsidRDefault="008D7B48" w:rsidP="008D7B48">
            <w:pPr>
              <w:spacing w:after="0" w:line="240" w:lineRule="auto"/>
              <w:ind w:left="-59" w:right="-108"/>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поширення масово-</w:t>
            </w:r>
            <w:proofErr w:type="spellStart"/>
            <w:r w:rsidRPr="008D7B48">
              <w:rPr>
                <w:rFonts w:ascii="Times New Roman" w:eastAsia="Times New Roman" w:hAnsi="Times New Roman" w:cs="Times New Roman"/>
                <w:sz w:val="24"/>
                <w:szCs w:val="24"/>
                <w:lang w:eastAsia="ru-RU"/>
              </w:rPr>
              <w:t>розяснювальної</w:t>
            </w:r>
            <w:proofErr w:type="spellEnd"/>
            <w:r w:rsidRPr="008D7B48">
              <w:rPr>
                <w:rFonts w:ascii="Times New Roman" w:eastAsia="Times New Roman" w:hAnsi="Times New Roman" w:cs="Times New Roman"/>
                <w:sz w:val="24"/>
                <w:szCs w:val="24"/>
                <w:lang w:eastAsia="ru-RU"/>
              </w:rPr>
              <w:t xml:space="preserve"> роботи по попередженню пожеж серед дітей</w:t>
            </w:r>
          </w:p>
          <w:p w14:paraId="7B2DC2F0" w14:textId="77777777" w:rsidR="008D7B48" w:rsidRPr="008D7B48" w:rsidRDefault="008D7B48" w:rsidP="008D7B48">
            <w:pPr>
              <w:spacing w:after="0" w:line="240" w:lineRule="auto"/>
              <w:ind w:left="-59" w:right="-108"/>
              <w:jc w:val="both"/>
              <w:rPr>
                <w:rFonts w:ascii="Times New Roman" w:eastAsia="Times New Roman" w:hAnsi="Times New Roman" w:cs="Times New Roman"/>
                <w:sz w:val="24"/>
                <w:szCs w:val="24"/>
                <w:lang w:eastAsia="ru-RU"/>
              </w:rPr>
            </w:pPr>
          </w:p>
        </w:tc>
      </w:tr>
      <w:tr w:rsidR="008D7B48" w:rsidRPr="008D7B48" w14:paraId="4496F956" w14:textId="77777777" w:rsidTr="008D4D47">
        <w:trPr>
          <w:trHeight w:val="65"/>
        </w:trPr>
        <w:tc>
          <w:tcPr>
            <w:tcW w:w="1085" w:type="dxa"/>
            <w:shd w:val="clear" w:color="auto" w:fill="auto"/>
            <w:noWrap/>
          </w:tcPr>
          <w:p w14:paraId="7BB1725A"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2.2</w:t>
            </w:r>
          </w:p>
        </w:tc>
        <w:tc>
          <w:tcPr>
            <w:tcW w:w="4302" w:type="dxa"/>
            <w:shd w:val="clear" w:color="auto" w:fill="auto"/>
          </w:tcPr>
          <w:p w14:paraId="617CD3F0" w14:textId="77777777" w:rsidR="008D7B48" w:rsidRPr="008D7B48" w:rsidRDefault="008D7B48" w:rsidP="008D7B48">
            <w:pPr>
              <w:spacing w:after="0" w:line="240" w:lineRule="auto"/>
              <w:ind w:left="-59" w:right="-108"/>
              <w:jc w:val="both"/>
              <w:rPr>
                <w:rFonts w:ascii="Times New Roman" w:eastAsia="Times New Roman" w:hAnsi="Times New Roman" w:cs="Times New Roman"/>
                <w:bCs/>
                <w:sz w:val="24"/>
                <w:szCs w:val="24"/>
                <w:lang w:eastAsia="ru-RU"/>
              </w:rPr>
            </w:pPr>
            <w:r w:rsidRPr="008D7B48">
              <w:rPr>
                <w:rFonts w:ascii="Times New Roman" w:eastAsia="Times New Roman" w:hAnsi="Times New Roman" w:cs="Times New Roman"/>
                <w:bCs/>
                <w:sz w:val="24"/>
                <w:szCs w:val="24"/>
                <w:lang w:eastAsia="ru-RU"/>
              </w:rPr>
              <w:t xml:space="preserve">Забезпечення висвітлення у засобах масової інформації роз’яснювальних матеріалів для ознайомлення населення з правилами пожежної безпеки, обставинами і причинам виникнення пожеж, їх наслідками  та іншими питання у сфері пожежної безпеки </w:t>
            </w:r>
          </w:p>
        </w:tc>
        <w:tc>
          <w:tcPr>
            <w:tcW w:w="1775" w:type="dxa"/>
            <w:shd w:val="clear" w:color="auto" w:fill="auto"/>
            <w:vAlign w:val="center"/>
          </w:tcPr>
          <w:p w14:paraId="0CDB9819"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3 ДПРЗ</w:t>
            </w:r>
          </w:p>
          <w:p w14:paraId="5F66BEDD" w14:textId="77777777" w:rsidR="008D7B48" w:rsidRPr="008D7B48" w:rsidRDefault="008D7B48" w:rsidP="008D7B48">
            <w:pPr>
              <w:spacing w:after="0" w:line="240" w:lineRule="auto"/>
              <w:ind w:left="-59" w:right="-108"/>
              <w:jc w:val="center"/>
              <w:rPr>
                <w:rFonts w:ascii="Times New Roman" w:eastAsia="Times New Roman" w:hAnsi="Times New Roman" w:cs="Times New Roman"/>
                <w:color w:val="FF0000"/>
                <w:sz w:val="24"/>
                <w:szCs w:val="24"/>
                <w:lang w:eastAsia="ru-RU"/>
              </w:rPr>
            </w:pPr>
          </w:p>
        </w:tc>
        <w:tc>
          <w:tcPr>
            <w:tcW w:w="1201" w:type="dxa"/>
            <w:shd w:val="clear" w:color="auto" w:fill="auto"/>
            <w:vAlign w:val="center"/>
          </w:tcPr>
          <w:p w14:paraId="03B4FE94"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постійно</w:t>
            </w:r>
          </w:p>
        </w:tc>
        <w:tc>
          <w:tcPr>
            <w:tcW w:w="1227" w:type="dxa"/>
            <w:shd w:val="clear" w:color="auto" w:fill="auto"/>
            <w:vAlign w:val="center"/>
          </w:tcPr>
          <w:p w14:paraId="51972285"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750" w:type="dxa"/>
            <w:shd w:val="clear" w:color="auto" w:fill="auto"/>
            <w:vAlign w:val="center"/>
          </w:tcPr>
          <w:p w14:paraId="2E142F58"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1134" w:type="dxa"/>
            <w:shd w:val="clear" w:color="auto" w:fill="auto"/>
            <w:noWrap/>
            <w:vAlign w:val="center"/>
          </w:tcPr>
          <w:p w14:paraId="57691371"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851" w:type="dxa"/>
            <w:shd w:val="clear" w:color="auto" w:fill="auto"/>
            <w:noWrap/>
            <w:vAlign w:val="center"/>
          </w:tcPr>
          <w:p w14:paraId="751BB309"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850" w:type="dxa"/>
            <w:shd w:val="clear" w:color="auto" w:fill="auto"/>
            <w:vAlign w:val="center"/>
          </w:tcPr>
          <w:p w14:paraId="42B04A12"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2276" w:type="dxa"/>
            <w:shd w:val="clear" w:color="auto" w:fill="auto"/>
            <w:noWrap/>
            <w:vAlign w:val="center"/>
          </w:tcPr>
          <w:p w14:paraId="00165A4D" w14:textId="77777777" w:rsidR="008D7B48" w:rsidRPr="008D7B48" w:rsidRDefault="008D7B48" w:rsidP="008D7B48">
            <w:pPr>
              <w:spacing w:after="0" w:line="240" w:lineRule="auto"/>
              <w:ind w:left="-59" w:right="-108"/>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поширення масово роз-</w:t>
            </w:r>
            <w:proofErr w:type="spellStart"/>
            <w:r w:rsidRPr="008D7B48">
              <w:rPr>
                <w:rFonts w:ascii="Times New Roman" w:eastAsia="Times New Roman" w:hAnsi="Times New Roman" w:cs="Times New Roman"/>
                <w:sz w:val="24"/>
                <w:szCs w:val="24"/>
                <w:lang w:eastAsia="ru-RU"/>
              </w:rPr>
              <w:t>яснювальної</w:t>
            </w:r>
            <w:proofErr w:type="spellEnd"/>
            <w:r w:rsidRPr="008D7B48">
              <w:rPr>
                <w:rFonts w:ascii="Times New Roman" w:eastAsia="Times New Roman" w:hAnsi="Times New Roman" w:cs="Times New Roman"/>
                <w:sz w:val="24"/>
                <w:szCs w:val="24"/>
                <w:lang w:eastAsia="ru-RU"/>
              </w:rPr>
              <w:t xml:space="preserve"> роботи по попередженню пожеж серед населення</w:t>
            </w:r>
          </w:p>
          <w:p w14:paraId="7492F391" w14:textId="77777777" w:rsidR="008D7B48" w:rsidRPr="008D7B48" w:rsidRDefault="008D7B48" w:rsidP="008D7B48">
            <w:pPr>
              <w:spacing w:after="0" w:line="240" w:lineRule="auto"/>
              <w:ind w:left="-59" w:right="-108"/>
              <w:jc w:val="both"/>
              <w:rPr>
                <w:rFonts w:ascii="Times New Roman" w:eastAsia="Times New Roman" w:hAnsi="Times New Roman" w:cs="Times New Roman"/>
                <w:sz w:val="24"/>
                <w:szCs w:val="24"/>
                <w:lang w:eastAsia="ru-RU"/>
              </w:rPr>
            </w:pPr>
          </w:p>
        </w:tc>
      </w:tr>
      <w:tr w:rsidR="008D7B48" w:rsidRPr="008D7B48" w14:paraId="7E89716B" w14:textId="77777777" w:rsidTr="008D4D47">
        <w:trPr>
          <w:trHeight w:val="265"/>
        </w:trPr>
        <w:tc>
          <w:tcPr>
            <w:tcW w:w="1085" w:type="dxa"/>
            <w:shd w:val="clear" w:color="auto" w:fill="auto"/>
            <w:noWrap/>
          </w:tcPr>
          <w:p w14:paraId="6EE842DD"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3.</w:t>
            </w:r>
          </w:p>
        </w:tc>
        <w:tc>
          <w:tcPr>
            <w:tcW w:w="4302" w:type="dxa"/>
            <w:shd w:val="clear" w:color="auto" w:fill="auto"/>
          </w:tcPr>
          <w:p w14:paraId="5F5A0455" w14:textId="77777777" w:rsidR="008D7B48" w:rsidRPr="008D7B48" w:rsidRDefault="008D7B48" w:rsidP="008D7B48">
            <w:pPr>
              <w:spacing w:after="0" w:line="240" w:lineRule="auto"/>
              <w:ind w:left="-59" w:right="-108"/>
              <w:jc w:val="center"/>
              <w:rPr>
                <w:rFonts w:ascii="Times New Roman" w:eastAsia="Times New Roman" w:hAnsi="Times New Roman" w:cs="Times New Roman"/>
                <w:b/>
                <w:bCs/>
                <w:sz w:val="24"/>
                <w:szCs w:val="24"/>
                <w:lang w:eastAsia="ru-RU"/>
              </w:rPr>
            </w:pPr>
            <w:r w:rsidRPr="008D7B48">
              <w:rPr>
                <w:rFonts w:ascii="Times New Roman" w:eastAsia="Times New Roman" w:hAnsi="Times New Roman" w:cs="Times New Roman"/>
                <w:b/>
                <w:bCs/>
                <w:sz w:val="24"/>
                <w:szCs w:val="24"/>
                <w:lang w:eastAsia="ru-RU"/>
              </w:rPr>
              <w:t>Забезпечення  розвитку матеріально-технічної бази пожежної охорони</w:t>
            </w:r>
          </w:p>
        </w:tc>
        <w:tc>
          <w:tcPr>
            <w:tcW w:w="1775" w:type="dxa"/>
            <w:shd w:val="clear" w:color="auto" w:fill="auto"/>
          </w:tcPr>
          <w:p w14:paraId="1B650806"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1201" w:type="dxa"/>
            <w:shd w:val="clear" w:color="auto" w:fill="auto"/>
          </w:tcPr>
          <w:p w14:paraId="0DF18B2D"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1227" w:type="dxa"/>
            <w:shd w:val="clear" w:color="auto" w:fill="auto"/>
          </w:tcPr>
          <w:p w14:paraId="0674EB48"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750" w:type="dxa"/>
            <w:shd w:val="clear" w:color="auto" w:fill="auto"/>
          </w:tcPr>
          <w:p w14:paraId="4E72E9E5"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1134" w:type="dxa"/>
            <w:shd w:val="clear" w:color="auto" w:fill="auto"/>
            <w:noWrap/>
          </w:tcPr>
          <w:p w14:paraId="2983CDA2"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851" w:type="dxa"/>
            <w:shd w:val="clear" w:color="auto" w:fill="auto"/>
            <w:noWrap/>
          </w:tcPr>
          <w:p w14:paraId="407498B8"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850" w:type="dxa"/>
            <w:shd w:val="clear" w:color="auto" w:fill="auto"/>
          </w:tcPr>
          <w:p w14:paraId="54138EA7"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c>
          <w:tcPr>
            <w:tcW w:w="2276" w:type="dxa"/>
            <w:shd w:val="clear" w:color="auto" w:fill="auto"/>
            <w:noWrap/>
          </w:tcPr>
          <w:p w14:paraId="0D548545"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r>
      <w:tr w:rsidR="008D7B48" w:rsidRPr="008D7B48" w14:paraId="2266365A" w14:textId="77777777" w:rsidTr="008D4D47">
        <w:trPr>
          <w:trHeight w:val="323"/>
        </w:trPr>
        <w:tc>
          <w:tcPr>
            <w:tcW w:w="1085" w:type="dxa"/>
            <w:vMerge w:val="restart"/>
            <w:shd w:val="clear" w:color="auto" w:fill="auto"/>
            <w:noWrap/>
          </w:tcPr>
          <w:p w14:paraId="79D10F67"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3.1</w:t>
            </w:r>
          </w:p>
        </w:tc>
        <w:tc>
          <w:tcPr>
            <w:tcW w:w="4302" w:type="dxa"/>
            <w:vMerge w:val="restart"/>
            <w:tcBorders>
              <w:top w:val="single" w:sz="4" w:space="0" w:color="auto"/>
              <w:left w:val="single" w:sz="4" w:space="0" w:color="auto"/>
              <w:right w:val="single" w:sz="4" w:space="0" w:color="auto"/>
            </w:tcBorders>
            <w:shd w:val="clear" w:color="auto" w:fill="auto"/>
          </w:tcPr>
          <w:p w14:paraId="6448D43B" w14:textId="77777777" w:rsidR="008D7B48" w:rsidRPr="008D7B48" w:rsidRDefault="008D7B48" w:rsidP="008D7B48">
            <w:pPr>
              <w:spacing w:after="0" w:line="240" w:lineRule="auto"/>
              <w:ind w:left="-59" w:right="-108"/>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Розвиток матеріально-технічної бази пожежної охорони (будівництво, реконструкція , ремонт пожежних депо, придбання нових зразків проти-пожежної техніки, забезпечення пожежників засобами пожежогасіння та індивідуального захисту, зв'язку тощо)</w:t>
            </w:r>
          </w:p>
        </w:tc>
        <w:tc>
          <w:tcPr>
            <w:tcW w:w="1775" w:type="dxa"/>
            <w:vMerge w:val="restart"/>
            <w:shd w:val="clear" w:color="auto" w:fill="auto"/>
          </w:tcPr>
          <w:p w14:paraId="5902D856"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3 ДПРЗ</w:t>
            </w:r>
          </w:p>
          <w:p w14:paraId="5D325393"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1201" w:type="dxa"/>
            <w:vMerge w:val="restart"/>
            <w:tcBorders>
              <w:top w:val="single" w:sz="4" w:space="0" w:color="auto"/>
              <w:left w:val="single" w:sz="4" w:space="0" w:color="auto"/>
              <w:right w:val="single" w:sz="4" w:space="0" w:color="auto"/>
            </w:tcBorders>
            <w:shd w:val="clear" w:color="auto" w:fill="auto"/>
          </w:tcPr>
          <w:p w14:paraId="6EBD23AA"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2021-2025</w:t>
            </w:r>
          </w:p>
        </w:tc>
        <w:tc>
          <w:tcPr>
            <w:tcW w:w="1227" w:type="dxa"/>
            <w:shd w:val="clear" w:color="auto" w:fill="auto"/>
            <w:vAlign w:val="center"/>
          </w:tcPr>
          <w:p w14:paraId="690E14DC" w14:textId="77777777" w:rsidR="008D7B48" w:rsidRPr="008D7B48" w:rsidRDefault="008D7B48" w:rsidP="008D7B48">
            <w:pPr>
              <w:spacing w:after="0" w:line="240" w:lineRule="auto"/>
              <w:ind w:left="-59" w:right="-108"/>
              <w:jc w:val="center"/>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2021-2025</w:t>
            </w:r>
          </w:p>
        </w:tc>
        <w:tc>
          <w:tcPr>
            <w:tcW w:w="750" w:type="dxa"/>
            <w:shd w:val="clear" w:color="auto" w:fill="auto"/>
            <w:vAlign w:val="center"/>
          </w:tcPr>
          <w:p w14:paraId="5C432F89" w14:textId="77777777" w:rsidR="008D7B48" w:rsidRPr="008D7B48" w:rsidRDefault="008D7B48" w:rsidP="008D7B48">
            <w:pPr>
              <w:spacing w:after="0" w:line="240" w:lineRule="auto"/>
              <w:ind w:left="-59" w:right="-108"/>
              <w:jc w:val="center"/>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277</w:t>
            </w:r>
          </w:p>
        </w:tc>
        <w:tc>
          <w:tcPr>
            <w:tcW w:w="1134" w:type="dxa"/>
            <w:shd w:val="clear" w:color="auto" w:fill="auto"/>
            <w:vAlign w:val="center"/>
          </w:tcPr>
          <w:p w14:paraId="18837F07" w14:textId="77777777" w:rsidR="008D7B48" w:rsidRPr="008D7B48" w:rsidRDefault="008D7B48" w:rsidP="008D7B48">
            <w:pPr>
              <w:spacing w:after="0" w:line="240" w:lineRule="auto"/>
              <w:ind w:left="-59" w:right="-108"/>
              <w:jc w:val="center"/>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w:t>
            </w:r>
          </w:p>
        </w:tc>
        <w:tc>
          <w:tcPr>
            <w:tcW w:w="851" w:type="dxa"/>
            <w:shd w:val="clear" w:color="auto" w:fill="auto"/>
            <w:vAlign w:val="center"/>
          </w:tcPr>
          <w:p w14:paraId="07ACE45F" w14:textId="77777777" w:rsidR="008D7B48" w:rsidRPr="008D7B48" w:rsidRDefault="008D7B48" w:rsidP="008D7B48">
            <w:pPr>
              <w:spacing w:after="0" w:line="240" w:lineRule="auto"/>
              <w:ind w:left="-59" w:right="-108"/>
              <w:jc w:val="center"/>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277</w:t>
            </w:r>
          </w:p>
        </w:tc>
        <w:tc>
          <w:tcPr>
            <w:tcW w:w="850" w:type="dxa"/>
            <w:shd w:val="clear" w:color="auto" w:fill="auto"/>
            <w:vAlign w:val="center"/>
          </w:tcPr>
          <w:p w14:paraId="0EC1C62A" w14:textId="77777777" w:rsidR="008D7B48" w:rsidRPr="008D7B48" w:rsidRDefault="008D7B48" w:rsidP="008D7B48">
            <w:pPr>
              <w:spacing w:after="0" w:line="240" w:lineRule="auto"/>
              <w:ind w:left="-59" w:right="-108"/>
              <w:jc w:val="center"/>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w:t>
            </w:r>
          </w:p>
        </w:tc>
        <w:tc>
          <w:tcPr>
            <w:tcW w:w="2276" w:type="dxa"/>
            <w:vMerge w:val="restart"/>
            <w:shd w:val="clear" w:color="auto" w:fill="auto"/>
            <w:noWrap/>
          </w:tcPr>
          <w:p w14:paraId="3ADBEED5"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r>
      <w:tr w:rsidR="008D7B48" w:rsidRPr="008D7B48" w14:paraId="5230E809" w14:textId="77777777" w:rsidTr="008D4D47">
        <w:trPr>
          <w:trHeight w:val="65"/>
        </w:trPr>
        <w:tc>
          <w:tcPr>
            <w:tcW w:w="1085" w:type="dxa"/>
            <w:vMerge/>
            <w:shd w:val="clear" w:color="auto" w:fill="auto"/>
            <w:noWrap/>
          </w:tcPr>
          <w:p w14:paraId="463FCD6C"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p>
        </w:tc>
        <w:tc>
          <w:tcPr>
            <w:tcW w:w="4302" w:type="dxa"/>
            <w:vMerge/>
            <w:tcBorders>
              <w:left w:val="single" w:sz="4" w:space="0" w:color="auto"/>
              <w:right w:val="single" w:sz="4" w:space="0" w:color="auto"/>
            </w:tcBorders>
            <w:shd w:val="clear" w:color="auto" w:fill="auto"/>
          </w:tcPr>
          <w:p w14:paraId="18B880F4" w14:textId="77777777" w:rsidR="008D7B48" w:rsidRPr="008D7B48" w:rsidRDefault="008D7B48" w:rsidP="008D7B48">
            <w:pPr>
              <w:spacing w:after="0" w:line="240" w:lineRule="auto"/>
              <w:ind w:left="-59" w:right="-108"/>
              <w:jc w:val="both"/>
              <w:rPr>
                <w:rFonts w:ascii="Times New Roman" w:eastAsia="Times New Roman" w:hAnsi="Times New Roman" w:cs="Times New Roman"/>
                <w:sz w:val="24"/>
                <w:szCs w:val="24"/>
                <w:lang w:eastAsia="ru-RU"/>
              </w:rPr>
            </w:pPr>
          </w:p>
        </w:tc>
        <w:tc>
          <w:tcPr>
            <w:tcW w:w="1775" w:type="dxa"/>
            <w:vMerge/>
            <w:shd w:val="clear" w:color="auto" w:fill="auto"/>
          </w:tcPr>
          <w:p w14:paraId="7937C683"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1201" w:type="dxa"/>
            <w:vMerge/>
            <w:tcBorders>
              <w:left w:val="single" w:sz="4" w:space="0" w:color="auto"/>
              <w:right w:val="single" w:sz="4" w:space="0" w:color="auto"/>
            </w:tcBorders>
            <w:shd w:val="clear" w:color="auto" w:fill="auto"/>
          </w:tcPr>
          <w:p w14:paraId="6BC7806E"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1227" w:type="dxa"/>
            <w:shd w:val="clear" w:color="auto" w:fill="auto"/>
            <w:vAlign w:val="center"/>
          </w:tcPr>
          <w:p w14:paraId="5F96EB14"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2021</w:t>
            </w:r>
          </w:p>
        </w:tc>
        <w:tc>
          <w:tcPr>
            <w:tcW w:w="750" w:type="dxa"/>
            <w:shd w:val="clear" w:color="auto" w:fill="auto"/>
            <w:vAlign w:val="center"/>
          </w:tcPr>
          <w:p w14:paraId="3BC5467E"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35</w:t>
            </w:r>
          </w:p>
        </w:tc>
        <w:tc>
          <w:tcPr>
            <w:tcW w:w="1134" w:type="dxa"/>
            <w:shd w:val="clear" w:color="auto" w:fill="auto"/>
            <w:vAlign w:val="center"/>
          </w:tcPr>
          <w:p w14:paraId="1A2E1CA7"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851" w:type="dxa"/>
            <w:shd w:val="clear" w:color="auto" w:fill="auto"/>
            <w:vAlign w:val="center"/>
          </w:tcPr>
          <w:p w14:paraId="760DF414"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35</w:t>
            </w:r>
          </w:p>
        </w:tc>
        <w:tc>
          <w:tcPr>
            <w:tcW w:w="850" w:type="dxa"/>
            <w:shd w:val="clear" w:color="auto" w:fill="auto"/>
            <w:vAlign w:val="center"/>
          </w:tcPr>
          <w:p w14:paraId="10599310"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2276" w:type="dxa"/>
            <w:vMerge/>
            <w:shd w:val="clear" w:color="auto" w:fill="auto"/>
            <w:noWrap/>
          </w:tcPr>
          <w:p w14:paraId="576B8096"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r>
      <w:tr w:rsidR="008D7B48" w:rsidRPr="008D7B48" w14:paraId="51ED2D55" w14:textId="77777777" w:rsidTr="008D4D47">
        <w:trPr>
          <w:trHeight w:val="65"/>
        </w:trPr>
        <w:tc>
          <w:tcPr>
            <w:tcW w:w="1085" w:type="dxa"/>
            <w:vMerge/>
            <w:shd w:val="clear" w:color="auto" w:fill="auto"/>
            <w:noWrap/>
          </w:tcPr>
          <w:p w14:paraId="3942908A"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p>
        </w:tc>
        <w:tc>
          <w:tcPr>
            <w:tcW w:w="4302" w:type="dxa"/>
            <w:vMerge/>
            <w:tcBorders>
              <w:left w:val="single" w:sz="4" w:space="0" w:color="auto"/>
              <w:right w:val="single" w:sz="4" w:space="0" w:color="auto"/>
            </w:tcBorders>
            <w:shd w:val="clear" w:color="auto" w:fill="auto"/>
          </w:tcPr>
          <w:p w14:paraId="49AFCDDB" w14:textId="77777777" w:rsidR="008D7B48" w:rsidRPr="008D7B48" w:rsidRDefault="008D7B48" w:rsidP="008D7B48">
            <w:pPr>
              <w:spacing w:after="0" w:line="240" w:lineRule="auto"/>
              <w:ind w:left="-59" w:right="-108"/>
              <w:jc w:val="both"/>
              <w:rPr>
                <w:rFonts w:ascii="Times New Roman" w:eastAsia="Times New Roman" w:hAnsi="Times New Roman" w:cs="Times New Roman"/>
                <w:sz w:val="24"/>
                <w:szCs w:val="24"/>
                <w:lang w:eastAsia="ru-RU"/>
              </w:rPr>
            </w:pPr>
          </w:p>
        </w:tc>
        <w:tc>
          <w:tcPr>
            <w:tcW w:w="1775" w:type="dxa"/>
            <w:vMerge/>
            <w:shd w:val="clear" w:color="auto" w:fill="auto"/>
          </w:tcPr>
          <w:p w14:paraId="78792E96"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1201" w:type="dxa"/>
            <w:vMerge/>
            <w:tcBorders>
              <w:left w:val="single" w:sz="4" w:space="0" w:color="auto"/>
              <w:right w:val="single" w:sz="4" w:space="0" w:color="auto"/>
            </w:tcBorders>
            <w:shd w:val="clear" w:color="auto" w:fill="auto"/>
          </w:tcPr>
          <w:p w14:paraId="5BFD1D23"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1227" w:type="dxa"/>
            <w:shd w:val="clear" w:color="auto" w:fill="auto"/>
            <w:vAlign w:val="center"/>
          </w:tcPr>
          <w:p w14:paraId="1853B03E"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2022</w:t>
            </w:r>
          </w:p>
        </w:tc>
        <w:tc>
          <w:tcPr>
            <w:tcW w:w="750" w:type="dxa"/>
            <w:shd w:val="clear" w:color="auto" w:fill="auto"/>
            <w:vAlign w:val="center"/>
          </w:tcPr>
          <w:p w14:paraId="5D9CFCE9"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50</w:t>
            </w:r>
          </w:p>
        </w:tc>
        <w:tc>
          <w:tcPr>
            <w:tcW w:w="1134" w:type="dxa"/>
            <w:shd w:val="clear" w:color="auto" w:fill="auto"/>
            <w:vAlign w:val="center"/>
          </w:tcPr>
          <w:p w14:paraId="6A9F4DEF"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851" w:type="dxa"/>
            <w:shd w:val="clear" w:color="auto" w:fill="auto"/>
            <w:vAlign w:val="center"/>
          </w:tcPr>
          <w:p w14:paraId="7C7DBB1D"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50</w:t>
            </w:r>
          </w:p>
        </w:tc>
        <w:tc>
          <w:tcPr>
            <w:tcW w:w="850" w:type="dxa"/>
            <w:shd w:val="clear" w:color="auto" w:fill="auto"/>
            <w:vAlign w:val="center"/>
          </w:tcPr>
          <w:p w14:paraId="7E8039F2"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2276" w:type="dxa"/>
            <w:vMerge/>
            <w:shd w:val="clear" w:color="auto" w:fill="auto"/>
            <w:noWrap/>
          </w:tcPr>
          <w:p w14:paraId="183C0735"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r>
      <w:tr w:rsidR="008D7B48" w:rsidRPr="008D7B48" w14:paraId="7820C349" w14:textId="77777777" w:rsidTr="008D4D47">
        <w:trPr>
          <w:trHeight w:val="65"/>
        </w:trPr>
        <w:tc>
          <w:tcPr>
            <w:tcW w:w="1085" w:type="dxa"/>
            <w:vMerge/>
            <w:shd w:val="clear" w:color="auto" w:fill="auto"/>
            <w:noWrap/>
          </w:tcPr>
          <w:p w14:paraId="12F0EEBF"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p>
        </w:tc>
        <w:tc>
          <w:tcPr>
            <w:tcW w:w="4302" w:type="dxa"/>
            <w:vMerge/>
            <w:tcBorders>
              <w:left w:val="single" w:sz="4" w:space="0" w:color="auto"/>
              <w:right w:val="single" w:sz="4" w:space="0" w:color="auto"/>
            </w:tcBorders>
            <w:shd w:val="clear" w:color="auto" w:fill="auto"/>
          </w:tcPr>
          <w:p w14:paraId="4003D932" w14:textId="77777777" w:rsidR="008D7B48" w:rsidRPr="008D7B48" w:rsidRDefault="008D7B48" w:rsidP="008D7B48">
            <w:pPr>
              <w:spacing w:after="0" w:line="240" w:lineRule="auto"/>
              <w:ind w:left="-59" w:right="-108"/>
              <w:jc w:val="both"/>
              <w:rPr>
                <w:rFonts w:ascii="Times New Roman" w:eastAsia="Times New Roman" w:hAnsi="Times New Roman" w:cs="Times New Roman"/>
                <w:sz w:val="24"/>
                <w:szCs w:val="24"/>
                <w:lang w:eastAsia="ru-RU"/>
              </w:rPr>
            </w:pPr>
          </w:p>
        </w:tc>
        <w:tc>
          <w:tcPr>
            <w:tcW w:w="1775" w:type="dxa"/>
            <w:vMerge/>
            <w:shd w:val="clear" w:color="auto" w:fill="auto"/>
          </w:tcPr>
          <w:p w14:paraId="6EB03BC3"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1201" w:type="dxa"/>
            <w:vMerge/>
            <w:tcBorders>
              <w:left w:val="single" w:sz="4" w:space="0" w:color="auto"/>
              <w:right w:val="single" w:sz="4" w:space="0" w:color="auto"/>
            </w:tcBorders>
            <w:shd w:val="clear" w:color="auto" w:fill="auto"/>
          </w:tcPr>
          <w:p w14:paraId="79F1978E"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1227" w:type="dxa"/>
            <w:shd w:val="clear" w:color="auto" w:fill="auto"/>
            <w:vAlign w:val="center"/>
          </w:tcPr>
          <w:p w14:paraId="44501C32"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2023</w:t>
            </w:r>
          </w:p>
        </w:tc>
        <w:tc>
          <w:tcPr>
            <w:tcW w:w="750" w:type="dxa"/>
            <w:shd w:val="clear" w:color="auto" w:fill="auto"/>
            <w:vAlign w:val="center"/>
          </w:tcPr>
          <w:p w14:paraId="50567C82"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58</w:t>
            </w:r>
          </w:p>
        </w:tc>
        <w:tc>
          <w:tcPr>
            <w:tcW w:w="1134" w:type="dxa"/>
            <w:shd w:val="clear" w:color="auto" w:fill="auto"/>
            <w:vAlign w:val="center"/>
          </w:tcPr>
          <w:p w14:paraId="20F378F8"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851" w:type="dxa"/>
            <w:shd w:val="clear" w:color="auto" w:fill="auto"/>
            <w:vAlign w:val="center"/>
          </w:tcPr>
          <w:p w14:paraId="37749198"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58</w:t>
            </w:r>
          </w:p>
        </w:tc>
        <w:tc>
          <w:tcPr>
            <w:tcW w:w="850" w:type="dxa"/>
            <w:shd w:val="clear" w:color="auto" w:fill="auto"/>
            <w:vAlign w:val="center"/>
          </w:tcPr>
          <w:p w14:paraId="0E024359"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2276" w:type="dxa"/>
            <w:vMerge/>
            <w:shd w:val="clear" w:color="auto" w:fill="auto"/>
            <w:noWrap/>
          </w:tcPr>
          <w:p w14:paraId="07DE599E"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r>
      <w:tr w:rsidR="008D7B48" w:rsidRPr="008D7B48" w14:paraId="01F6C505" w14:textId="77777777" w:rsidTr="008D4D47">
        <w:trPr>
          <w:trHeight w:val="65"/>
        </w:trPr>
        <w:tc>
          <w:tcPr>
            <w:tcW w:w="1085" w:type="dxa"/>
            <w:vMerge/>
            <w:shd w:val="clear" w:color="auto" w:fill="auto"/>
            <w:noWrap/>
          </w:tcPr>
          <w:p w14:paraId="1BF0ACE6"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p>
        </w:tc>
        <w:tc>
          <w:tcPr>
            <w:tcW w:w="4302" w:type="dxa"/>
            <w:vMerge/>
            <w:tcBorders>
              <w:left w:val="single" w:sz="4" w:space="0" w:color="auto"/>
              <w:right w:val="single" w:sz="4" w:space="0" w:color="auto"/>
            </w:tcBorders>
            <w:shd w:val="clear" w:color="auto" w:fill="auto"/>
          </w:tcPr>
          <w:p w14:paraId="7B25C440" w14:textId="77777777" w:rsidR="008D7B48" w:rsidRPr="008D7B48" w:rsidRDefault="008D7B48" w:rsidP="008D7B48">
            <w:pPr>
              <w:spacing w:after="0" w:line="240" w:lineRule="auto"/>
              <w:ind w:left="-59" w:right="-108"/>
              <w:jc w:val="both"/>
              <w:rPr>
                <w:rFonts w:ascii="Times New Roman" w:eastAsia="Times New Roman" w:hAnsi="Times New Roman" w:cs="Times New Roman"/>
                <w:sz w:val="24"/>
                <w:szCs w:val="24"/>
                <w:lang w:eastAsia="ru-RU"/>
              </w:rPr>
            </w:pPr>
          </w:p>
        </w:tc>
        <w:tc>
          <w:tcPr>
            <w:tcW w:w="1775" w:type="dxa"/>
            <w:vMerge/>
            <w:shd w:val="clear" w:color="auto" w:fill="auto"/>
          </w:tcPr>
          <w:p w14:paraId="72E6BD23"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1201" w:type="dxa"/>
            <w:vMerge/>
            <w:tcBorders>
              <w:left w:val="single" w:sz="4" w:space="0" w:color="auto"/>
              <w:right w:val="single" w:sz="4" w:space="0" w:color="auto"/>
            </w:tcBorders>
            <w:shd w:val="clear" w:color="auto" w:fill="auto"/>
          </w:tcPr>
          <w:p w14:paraId="18F2EB84"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1227" w:type="dxa"/>
            <w:shd w:val="clear" w:color="auto" w:fill="auto"/>
            <w:vAlign w:val="center"/>
          </w:tcPr>
          <w:p w14:paraId="3A41EDE9"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2024</w:t>
            </w:r>
          </w:p>
        </w:tc>
        <w:tc>
          <w:tcPr>
            <w:tcW w:w="750" w:type="dxa"/>
            <w:shd w:val="clear" w:color="auto" w:fill="auto"/>
            <w:vAlign w:val="center"/>
          </w:tcPr>
          <w:p w14:paraId="0E50DE03"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63</w:t>
            </w:r>
          </w:p>
        </w:tc>
        <w:tc>
          <w:tcPr>
            <w:tcW w:w="1134" w:type="dxa"/>
            <w:shd w:val="clear" w:color="auto" w:fill="auto"/>
            <w:vAlign w:val="center"/>
          </w:tcPr>
          <w:p w14:paraId="4F61CED0"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851" w:type="dxa"/>
            <w:shd w:val="clear" w:color="auto" w:fill="auto"/>
            <w:vAlign w:val="center"/>
          </w:tcPr>
          <w:p w14:paraId="7647E477"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63</w:t>
            </w:r>
          </w:p>
        </w:tc>
        <w:tc>
          <w:tcPr>
            <w:tcW w:w="850" w:type="dxa"/>
            <w:shd w:val="clear" w:color="auto" w:fill="auto"/>
            <w:vAlign w:val="center"/>
          </w:tcPr>
          <w:p w14:paraId="3F14A071"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2276" w:type="dxa"/>
            <w:vMerge/>
            <w:shd w:val="clear" w:color="auto" w:fill="auto"/>
            <w:noWrap/>
          </w:tcPr>
          <w:p w14:paraId="155BE898"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r>
      <w:tr w:rsidR="008D7B48" w:rsidRPr="008D7B48" w14:paraId="06CA1FA6" w14:textId="77777777" w:rsidTr="008D4D47">
        <w:trPr>
          <w:trHeight w:val="65"/>
        </w:trPr>
        <w:tc>
          <w:tcPr>
            <w:tcW w:w="1085" w:type="dxa"/>
            <w:vMerge/>
            <w:shd w:val="clear" w:color="auto" w:fill="auto"/>
            <w:noWrap/>
          </w:tcPr>
          <w:p w14:paraId="72F11453"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p>
        </w:tc>
        <w:tc>
          <w:tcPr>
            <w:tcW w:w="4302" w:type="dxa"/>
            <w:vMerge/>
            <w:tcBorders>
              <w:left w:val="single" w:sz="4" w:space="0" w:color="auto"/>
              <w:bottom w:val="single" w:sz="4" w:space="0" w:color="auto"/>
              <w:right w:val="single" w:sz="4" w:space="0" w:color="auto"/>
            </w:tcBorders>
            <w:shd w:val="clear" w:color="auto" w:fill="auto"/>
          </w:tcPr>
          <w:p w14:paraId="25A5A73F" w14:textId="77777777" w:rsidR="008D7B48" w:rsidRPr="008D7B48" w:rsidRDefault="008D7B48" w:rsidP="008D7B48">
            <w:pPr>
              <w:spacing w:after="0" w:line="240" w:lineRule="auto"/>
              <w:ind w:left="-59" w:right="-108"/>
              <w:jc w:val="both"/>
              <w:rPr>
                <w:rFonts w:ascii="Times New Roman" w:eastAsia="Times New Roman" w:hAnsi="Times New Roman" w:cs="Times New Roman"/>
                <w:sz w:val="24"/>
                <w:szCs w:val="24"/>
                <w:lang w:eastAsia="ru-RU"/>
              </w:rPr>
            </w:pPr>
          </w:p>
        </w:tc>
        <w:tc>
          <w:tcPr>
            <w:tcW w:w="1775" w:type="dxa"/>
            <w:vMerge/>
            <w:shd w:val="clear" w:color="auto" w:fill="auto"/>
          </w:tcPr>
          <w:p w14:paraId="5F0DE670"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1201" w:type="dxa"/>
            <w:vMerge/>
            <w:tcBorders>
              <w:left w:val="single" w:sz="4" w:space="0" w:color="auto"/>
              <w:bottom w:val="single" w:sz="4" w:space="0" w:color="auto"/>
              <w:right w:val="single" w:sz="4" w:space="0" w:color="auto"/>
            </w:tcBorders>
            <w:shd w:val="clear" w:color="auto" w:fill="auto"/>
          </w:tcPr>
          <w:p w14:paraId="334E4CA0"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1227" w:type="dxa"/>
            <w:shd w:val="clear" w:color="auto" w:fill="auto"/>
            <w:vAlign w:val="center"/>
          </w:tcPr>
          <w:p w14:paraId="5DDE6C37"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2025</w:t>
            </w:r>
          </w:p>
        </w:tc>
        <w:tc>
          <w:tcPr>
            <w:tcW w:w="750" w:type="dxa"/>
            <w:shd w:val="clear" w:color="auto" w:fill="auto"/>
            <w:vAlign w:val="center"/>
          </w:tcPr>
          <w:p w14:paraId="38EA6EDF"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71</w:t>
            </w:r>
          </w:p>
        </w:tc>
        <w:tc>
          <w:tcPr>
            <w:tcW w:w="1134" w:type="dxa"/>
            <w:shd w:val="clear" w:color="auto" w:fill="auto"/>
            <w:vAlign w:val="center"/>
          </w:tcPr>
          <w:p w14:paraId="14AC2247"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851" w:type="dxa"/>
            <w:shd w:val="clear" w:color="auto" w:fill="auto"/>
            <w:vAlign w:val="center"/>
          </w:tcPr>
          <w:p w14:paraId="2AABB94A"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71</w:t>
            </w:r>
          </w:p>
        </w:tc>
        <w:tc>
          <w:tcPr>
            <w:tcW w:w="850" w:type="dxa"/>
            <w:shd w:val="clear" w:color="auto" w:fill="auto"/>
            <w:vAlign w:val="center"/>
          </w:tcPr>
          <w:p w14:paraId="18F007E7"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2276" w:type="dxa"/>
            <w:vMerge/>
            <w:shd w:val="clear" w:color="auto" w:fill="auto"/>
            <w:noWrap/>
          </w:tcPr>
          <w:p w14:paraId="4B6BEF5A"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p>
        </w:tc>
      </w:tr>
      <w:tr w:rsidR="008D7B48" w:rsidRPr="008D7B48" w14:paraId="526FC69F" w14:textId="77777777" w:rsidTr="008D4D47">
        <w:trPr>
          <w:trHeight w:val="592"/>
        </w:trPr>
        <w:tc>
          <w:tcPr>
            <w:tcW w:w="1085" w:type="dxa"/>
            <w:vMerge w:val="restart"/>
            <w:shd w:val="clear" w:color="auto" w:fill="auto"/>
            <w:noWrap/>
          </w:tcPr>
          <w:p w14:paraId="132CCF84"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3.2.</w:t>
            </w:r>
          </w:p>
        </w:tc>
        <w:tc>
          <w:tcPr>
            <w:tcW w:w="4302" w:type="dxa"/>
            <w:vMerge w:val="restart"/>
            <w:shd w:val="clear" w:color="auto" w:fill="auto"/>
          </w:tcPr>
          <w:p w14:paraId="3921B4E0" w14:textId="77777777" w:rsidR="008D7B48" w:rsidRPr="008D7B48" w:rsidRDefault="008D7B48" w:rsidP="008D7B48">
            <w:pPr>
              <w:spacing w:after="0" w:line="240" w:lineRule="auto"/>
              <w:ind w:left="-59" w:right="-108"/>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 xml:space="preserve">Забезпечення бойової готовності пожежної техніки, її справного технічного стану, заправку паливо-мастильними матеріалами, забезпечення запчастинами та автомобільними шинами, вогнегасними засобами, укомплектованість </w:t>
            </w:r>
            <w:proofErr w:type="spellStart"/>
            <w:r w:rsidRPr="008D7B48">
              <w:rPr>
                <w:rFonts w:ascii="Times New Roman" w:eastAsia="Times New Roman" w:hAnsi="Times New Roman" w:cs="Times New Roman"/>
                <w:sz w:val="24"/>
                <w:szCs w:val="24"/>
                <w:lang w:eastAsia="ru-RU"/>
              </w:rPr>
              <w:t>спеціаль</w:t>
            </w:r>
            <w:proofErr w:type="spellEnd"/>
            <w:r w:rsidRPr="008D7B48">
              <w:rPr>
                <w:rFonts w:ascii="Times New Roman" w:eastAsia="Times New Roman" w:hAnsi="Times New Roman" w:cs="Times New Roman"/>
                <w:sz w:val="24"/>
                <w:szCs w:val="24"/>
                <w:lang w:eastAsia="ru-RU"/>
              </w:rPr>
              <w:t xml:space="preserve">-ним </w:t>
            </w:r>
            <w:proofErr w:type="spellStart"/>
            <w:r w:rsidRPr="008D7B48">
              <w:rPr>
                <w:rFonts w:ascii="Times New Roman" w:eastAsia="Times New Roman" w:hAnsi="Times New Roman" w:cs="Times New Roman"/>
                <w:sz w:val="24"/>
                <w:szCs w:val="24"/>
                <w:lang w:eastAsia="ru-RU"/>
              </w:rPr>
              <w:t>пожежно</w:t>
            </w:r>
            <w:proofErr w:type="spellEnd"/>
            <w:r w:rsidRPr="008D7B48">
              <w:rPr>
                <w:rFonts w:ascii="Times New Roman" w:eastAsia="Times New Roman" w:hAnsi="Times New Roman" w:cs="Times New Roman"/>
                <w:sz w:val="24"/>
                <w:szCs w:val="24"/>
                <w:lang w:eastAsia="ru-RU"/>
              </w:rPr>
              <w:t xml:space="preserve">-технічним обладнанням, пожежними рукавами, рятувальними засобами та спеціальним бойовим </w:t>
            </w:r>
            <w:r w:rsidRPr="008D7B48">
              <w:rPr>
                <w:rFonts w:ascii="Times New Roman" w:eastAsia="Times New Roman" w:hAnsi="Times New Roman" w:cs="Times New Roman"/>
                <w:sz w:val="24"/>
                <w:szCs w:val="24"/>
                <w:lang w:eastAsia="ru-RU"/>
              </w:rPr>
              <w:lastRenderedPageBreak/>
              <w:t xml:space="preserve">спорядженням, забезпечення пожежників засобами пожежогасіння та </w:t>
            </w:r>
          </w:p>
          <w:p w14:paraId="5D24B882" w14:textId="77777777" w:rsidR="008D7B48" w:rsidRPr="008D7B48" w:rsidRDefault="008D7B48" w:rsidP="008D7B48">
            <w:pPr>
              <w:spacing w:after="0" w:line="240" w:lineRule="auto"/>
              <w:ind w:left="-59" w:right="-108"/>
              <w:jc w:val="both"/>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індивідуального захисту, зв'язку тощо</w:t>
            </w:r>
          </w:p>
        </w:tc>
        <w:tc>
          <w:tcPr>
            <w:tcW w:w="1775" w:type="dxa"/>
            <w:vMerge w:val="restart"/>
            <w:shd w:val="clear" w:color="auto" w:fill="auto"/>
          </w:tcPr>
          <w:p w14:paraId="64C749D6"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lastRenderedPageBreak/>
              <w:t>3 ДПРЗ</w:t>
            </w:r>
          </w:p>
          <w:p w14:paraId="4C688530"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tc>
        <w:tc>
          <w:tcPr>
            <w:tcW w:w="1201" w:type="dxa"/>
            <w:vMerge w:val="restart"/>
            <w:shd w:val="clear" w:color="auto" w:fill="auto"/>
          </w:tcPr>
          <w:p w14:paraId="60CA523C" w14:textId="77777777" w:rsidR="008D7B48" w:rsidRPr="008D7B48" w:rsidRDefault="008D7B48" w:rsidP="008D7B48">
            <w:pPr>
              <w:spacing w:after="0" w:line="240" w:lineRule="auto"/>
              <w:ind w:left="-59" w:right="-108"/>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2021- 2025</w:t>
            </w:r>
          </w:p>
        </w:tc>
        <w:tc>
          <w:tcPr>
            <w:tcW w:w="1227" w:type="dxa"/>
            <w:shd w:val="clear" w:color="auto" w:fill="auto"/>
            <w:noWrap/>
            <w:vAlign w:val="center"/>
          </w:tcPr>
          <w:p w14:paraId="4CC1B2CB" w14:textId="77777777" w:rsidR="008D7B48" w:rsidRPr="008D7B48" w:rsidRDefault="008D7B48" w:rsidP="008D7B48">
            <w:pPr>
              <w:spacing w:after="0" w:line="240" w:lineRule="auto"/>
              <w:ind w:left="-59" w:right="-108"/>
              <w:jc w:val="center"/>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2021-2025</w:t>
            </w:r>
          </w:p>
        </w:tc>
        <w:tc>
          <w:tcPr>
            <w:tcW w:w="750" w:type="dxa"/>
            <w:shd w:val="clear" w:color="auto" w:fill="auto"/>
            <w:noWrap/>
            <w:vAlign w:val="center"/>
          </w:tcPr>
          <w:p w14:paraId="3DF4FE46" w14:textId="77777777" w:rsidR="008D7B48" w:rsidRPr="008D7B48" w:rsidRDefault="008D7B48" w:rsidP="008D7B48">
            <w:pPr>
              <w:spacing w:after="0" w:line="240" w:lineRule="auto"/>
              <w:ind w:left="-59" w:right="-108"/>
              <w:jc w:val="center"/>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355</w:t>
            </w:r>
          </w:p>
        </w:tc>
        <w:tc>
          <w:tcPr>
            <w:tcW w:w="1134" w:type="dxa"/>
            <w:shd w:val="clear" w:color="auto" w:fill="auto"/>
            <w:noWrap/>
            <w:vAlign w:val="center"/>
          </w:tcPr>
          <w:p w14:paraId="7ACB85D0" w14:textId="77777777" w:rsidR="008D7B48" w:rsidRPr="008D7B48" w:rsidRDefault="008D7B48" w:rsidP="008D7B48">
            <w:pPr>
              <w:spacing w:after="0" w:line="240" w:lineRule="auto"/>
              <w:ind w:left="-59" w:right="-108"/>
              <w:jc w:val="center"/>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w:t>
            </w:r>
          </w:p>
        </w:tc>
        <w:tc>
          <w:tcPr>
            <w:tcW w:w="851" w:type="dxa"/>
            <w:shd w:val="clear" w:color="auto" w:fill="auto"/>
            <w:noWrap/>
            <w:vAlign w:val="center"/>
          </w:tcPr>
          <w:p w14:paraId="6CD97A37" w14:textId="77777777" w:rsidR="008D7B48" w:rsidRPr="008D7B48" w:rsidRDefault="008D7B48" w:rsidP="008D7B48">
            <w:pPr>
              <w:spacing w:after="0" w:line="240" w:lineRule="auto"/>
              <w:ind w:left="-59" w:right="-108"/>
              <w:jc w:val="center"/>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355</w:t>
            </w:r>
          </w:p>
        </w:tc>
        <w:tc>
          <w:tcPr>
            <w:tcW w:w="850" w:type="dxa"/>
            <w:shd w:val="clear" w:color="auto" w:fill="auto"/>
            <w:noWrap/>
            <w:vAlign w:val="center"/>
          </w:tcPr>
          <w:p w14:paraId="6E328158" w14:textId="77777777" w:rsidR="008D7B48" w:rsidRPr="008D7B48" w:rsidRDefault="008D7B48" w:rsidP="008D7B48">
            <w:pPr>
              <w:spacing w:after="0" w:line="240" w:lineRule="auto"/>
              <w:ind w:left="-59" w:right="-108"/>
              <w:jc w:val="center"/>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w:t>
            </w:r>
          </w:p>
        </w:tc>
        <w:tc>
          <w:tcPr>
            <w:tcW w:w="2276" w:type="dxa"/>
            <w:vMerge w:val="restart"/>
            <w:shd w:val="clear" w:color="auto" w:fill="auto"/>
            <w:noWrap/>
          </w:tcPr>
          <w:p w14:paraId="2299066E" w14:textId="77777777" w:rsidR="008D7B48" w:rsidRPr="008D7B48" w:rsidRDefault="008D7B48" w:rsidP="008D7B48">
            <w:pPr>
              <w:spacing w:after="0" w:line="240" w:lineRule="auto"/>
              <w:ind w:left="-59" w:right="-108"/>
              <w:jc w:val="center"/>
              <w:rPr>
                <w:rFonts w:ascii="Times New Roman" w:eastAsia="Times New Roman" w:hAnsi="Times New Roman" w:cs="Times New Roman"/>
                <w:color w:val="000000"/>
                <w:sz w:val="24"/>
                <w:szCs w:val="24"/>
                <w:lang w:eastAsia="ru-RU"/>
              </w:rPr>
            </w:pPr>
            <w:r w:rsidRPr="008D7B48">
              <w:rPr>
                <w:rFonts w:ascii="Times New Roman" w:eastAsia="Times New Roman" w:hAnsi="Times New Roman" w:cs="Times New Roman"/>
                <w:color w:val="000000"/>
                <w:sz w:val="24"/>
                <w:szCs w:val="24"/>
                <w:lang w:eastAsia="ru-RU"/>
              </w:rPr>
              <w:t>забезпечення своєчасного</w:t>
            </w:r>
          </w:p>
          <w:p w14:paraId="63986E5E"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оперативного реагування</w:t>
            </w:r>
          </w:p>
          <w:p w14:paraId="69CF0621"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на пожежі для їх успішної</w:t>
            </w:r>
          </w:p>
          <w:p w14:paraId="462B151A"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локалізації та ліквідації</w:t>
            </w:r>
          </w:p>
          <w:p w14:paraId="7DD55C9C" w14:textId="77777777" w:rsidR="008D7B48" w:rsidRPr="008D7B48" w:rsidRDefault="008D7B48" w:rsidP="008D7B48">
            <w:pPr>
              <w:spacing w:after="0" w:line="240" w:lineRule="auto"/>
              <w:ind w:left="-59" w:right="-108"/>
              <w:jc w:val="center"/>
              <w:rPr>
                <w:rFonts w:ascii="Times New Roman" w:eastAsia="Times New Roman" w:hAnsi="Times New Roman" w:cs="Times New Roman"/>
                <w:sz w:val="24"/>
                <w:szCs w:val="24"/>
                <w:lang w:eastAsia="ru-RU"/>
              </w:rPr>
            </w:pPr>
          </w:p>
          <w:p w14:paraId="7D4EC886" w14:textId="77777777" w:rsidR="008D7B48" w:rsidRPr="008D7B48" w:rsidRDefault="008D7B48" w:rsidP="008D7B48">
            <w:pPr>
              <w:spacing w:after="0" w:line="240" w:lineRule="auto"/>
              <w:ind w:left="-59" w:right="-108"/>
              <w:jc w:val="center"/>
              <w:rPr>
                <w:rFonts w:ascii="Times New Roman" w:eastAsia="Times New Roman" w:hAnsi="Times New Roman" w:cs="Times New Roman"/>
                <w:color w:val="000000"/>
                <w:sz w:val="24"/>
                <w:szCs w:val="24"/>
                <w:lang w:eastAsia="ru-RU"/>
              </w:rPr>
            </w:pPr>
          </w:p>
        </w:tc>
      </w:tr>
      <w:tr w:rsidR="008D7B48" w:rsidRPr="008D7B48" w14:paraId="5FD3A1B8" w14:textId="77777777" w:rsidTr="008D4D47">
        <w:trPr>
          <w:trHeight w:val="559"/>
        </w:trPr>
        <w:tc>
          <w:tcPr>
            <w:tcW w:w="1085" w:type="dxa"/>
            <w:vMerge/>
            <w:shd w:val="clear" w:color="auto" w:fill="auto"/>
          </w:tcPr>
          <w:p w14:paraId="2523AB0A"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4302" w:type="dxa"/>
            <w:vMerge/>
            <w:shd w:val="clear" w:color="auto" w:fill="auto"/>
          </w:tcPr>
          <w:p w14:paraId="646559F9"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1775" w:type="dxa"/>
            <w:vMerge/>
            <w:shd w:val="clear" w:color="auto" w:fill="auto"/>
          </w:tcPr>
          <w:p w14:paraId="1F39A044"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1201" w:type="dxa"/>
            <w:vMerge/>
            <w:shd w:val="clear" w:color="auto" w:fill="auto"/>
          </w:tcPr>
          <w:p w14:paraId="00C61F62"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1227" w:type="dxa"/>
            <w:shd w:val="clear" w:color="auto" w:fill="auto"/>
          </w:tcPr>
          <w:p w14:paraId="4BAE9B70"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2021</w:t>
            </w:r>
          </w:p>
        </w:tc>
        <w:tc>
          <w:tcPr>
            <w:tcW w:w="750" w:type="dxa"/>
            <w:shd w:val="clear" w:color="auto" w:fill="auto"/>
          </w:tcPr>
          <w:p w14:paraId="048DF14F"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45</w:t>
            </w:r>
          </w:p>
        </w:tc>
        <w:tc>
          <w:tcPr>
            <w:tcW w:w="1134" w:type="dxa"/>
            <w:shd w:val="clear" w:color="auto" w:fill="auto"/>
          </w:tcPr>
          <w:p w14:paraId="546F0591"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851" w:type="dxa"/>
            <w:shd w:val="clear" w:color="auto" w:fill="auto"/>
          </w:tcPr>
          <w:p w14:paraId="42356969"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45</w:t>
            </w:r>
          </w:p>
        </w:tc>
        <w:tc>
          <w:tcPr>
            <w:tcW w:w="850" w:type="dxa"/>
            <w:shd w:val="clear" w:color="auto" w:fill="auto"/>
          </w:tcPr>
          <w:p w14:paraId="1619C3E7"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2276" w:type="dxa"/>
            <w:vMerge/>
            <w:shd w:val="clear" w:color="auto" w:fill="auto"/>
            <w:noWrap/>
          </w:tcPr>
          <w:p w14:paraId="757D37D3"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r>
      <w:tr w:rsidR="008D7B48" w:rsidRPr="008D7B48" w14:paraId="27043B51" w14:textId="77777777" w:rsidTr="008D4D47">
        <w:trPr>
          <w:trHeight w:val="538"/>
        </w:trPr>
        <w:tc>
          <w:tcPr>
            <w:tcW w:w="1085" w:type="dxa"/>
            <w:vMerge/>
            <w:shd w:val="clear" w:color="auto" w:fill="auto"/>
          </w:tcPr>
          <w:p w14:paraId="54F00AA6"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4302" w:type="dxa"/>
            <w:vMerge/>
            <w:shd w:val="clear" w:color="auto" w:fill="auto"/>
          </w:tcPr>
          <w:p w14:paraId="17D57758"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1775" w:type="dxa"/>
            <w:vMerge/>
            <w:shd w:val="clear" w:color="auto" w:fill="auto"/>
          </w:tcPr>
          <w:p w14:paraId="73503A2A"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1201" w:type="dxa"/>
            <w:vMerge/>
            <w:shd w:val="clear" w:color="auto" w:fill="auto"/>
          </w:tcPr>
          <w:p w14:paraId="67D45D3C"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1227" w:type="dxa"/>
            <w:shd w:val="clear" w:color="auto" w:fill="auto"/>
          </w:tcPr>
          <w:p w14:paraId="5909A9ED"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2022</w:t>
            </w:r>
          </w:p>
        </w:tc>
        <w:tc>
          <w:tcPr>
            <w:tcW w:w="750" w:type="dxa"/>
            <w:shd w:val="clear" w:color="auto" w:fill="auto"/>
          </w:tcPr>
          <w:p w14:paraId="62C8CED9"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70</w:t>
            </w:r>
          </w:p>
        </w:tc>
        <w:tc>
          <w:tcPr>
            <w:tcW w:w="1134" w:type="dxa"/>
            <w:shd w:val="clear" w:color="auto" w:fill="auto"/>
          </w:tcPr>
          <w:p w14:paraId="4CB44E4C"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851" w:type="dxa"/>
            <w:shd w:val="clear" w:color="auto" w:fill="auto"/>
          </w:tcPr>
          <w:p w14:paraId="3C2C8FED"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70</w:t>
            </w:r>
          </w:p>
        </w:tc>
        <w:tc>
          <w:tcPr>
            <w:tcW w:w="850" w:type="dxa"/>
            <w:shd w:val="clear" w:color="auto" w:fill="auto"/>
          </w:tcPr>
          <w:p w14:paraId="149A5A88"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2276" w:type="dxa"/>
            <w:vMerge/>
            <w:shd w:val="clear" w:color="auto" w:fill="auto"/>
            <w:noWrap/>
          </w:tcPr>
          <w:p w14:paraId="008FC84F"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r>
      <w:tr w:rsidR="008D7B48" w:rsidRPr="008D7B48" w14:paraId="203B8370" w14:textId="77777777" w:rsidTr="008D4D47">
        <w:trPr>
          <w:trHeight w:val="559"/>
        </w:trPr>
        <w:tc>
          <w:tcPr>
            <w:tcW w:w="1085" w:type="dxa"/>
            <w:vMerge/>
            <w:shd w:val="clear" w:color="auto" w:fill="auto"/>
          </w:tcPr>
          <w:p w14:paraId="68646A3E"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4302" w:type="dxa"/>
            <w:vMerge/>
            <w:shd w:val="clear" w:color="auto" w:fill="auto"/>
          </w:tcPr>
          <w:p w14:paraId="6F4CAD5E"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1775" w:type="dxa"/>
            <w:vMerge/>
            <w:shd w:val="clear" w:color="auto" w:fill="auto"/>
          </w:tcPr>
          <w:p w14:paraId="6BA3D366"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1201" w:type="dxa"/>
            <w:vMerge/>
            <w:shd w:val="clear" w:color="auto" w:fill="auto"/>
          </w:tcPr>
          <w:p w14:paraId="06F1F1C2"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1227" w:type="dxa"/>
            <w:shd w:val="clear" w:color="auto" w:fill="auto"/>
          </w:tcPr>
          <w:p w14:paraId="0AD46324"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2023</w:t>
            </w:r>
          </w:p>
        </w:tc>
        <w:tc>
          <w:tcPr>
            <w:tcW w:w="750" w:type="dxa"/>
            <w:shd w:val="clear" w:color="auto" w:fill="auto"/>
          </w:tcPr>
          <w:p w14:paraId="10EC1062"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80</w:t>
            </w:r>
          </w:p>
        </w:tc>
        <w:tc>
          <w:tcPr>
            <w:tcW w:w="1134" w:type="dxa"/>
            <w:shd w:val="clear" w:color="auto" w:fill="auto"/>
          </w:tcPr>
          <w:p w14:paraId="4B3D2AD6"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851" w:type="dxa"/>
            <w:shd w:val="clear" w:color="auto" w:fill="auto"/>
          </w:tcPr>
          <w:p w14:paraId="04A1262B"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80</w:t>
            </w:r>
          </w:p>
        </w:tc>
        <w:tc>
          <w:tcPr>
            <w:tcW w:w="850" w:type="dxa"/>
            <w:shd w:val="clear" w:color="auto" w:fill="auto"/>
          </w:tcPr>
          <w:p w14:paraId="3541EB9B"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2276" w:type="dxa"/>
            <w:vMerge/>
            <w:shd w:val="clear" w:color="auto" w:fill="auto"/>
            <w:noWrap/>
          </w:tcPr>
          <w:p w14:paraId="3CF864B0"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r>
      <w:tr w:rsidR="008D7B48" w:rsidRPr="008D7B48" w14:paraId="29AD5055" w14:textId="77777777" w:rsidTr="008D4D47">
        <w:trPr>
          <w:trHeight w:val="693"/>
        </w:trPr>
        <w:tc>
          <w:tcPr>
            <w:tcW w:w="1085" w:type="dxa"/>
            <w:vMerge/>
            <w:shd w:val="clear" w:color="auto" w:fill="auto"/>
          </w:tcPr>
          <w:p w14:paraId="262E2ED0"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4302" w:type="dxa"/>
            <w:vMerge/>
            <w:shd w:val="clear" w:color="auto" w:fill="auto"/>
          </w:tcPr>
          <w:p w14:paraId="54C6B435"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1775" w:type="dxa"/>
            <w:vMerge/>
            <w:shd w:val="clear" w:color="auto" w:fill="auto"/>
          </w:tcPr>
          <w:p w14:paraId="65FC3C81"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1201" w:type="dxa"/>
            <w:vMerge/>
            <w:shd w:val="clear" w:color="auto" w:fill="auto"/>
          </w:tcPr>
          <w:p w14:paraId="18AA063E"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1227" w:type="dxa"/>
            <w:shd w:val="clear" w:color="auto" w:fill="auto"/>
          </w:tcPr>
          <w:p w14:paraId="4DBE4925"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2024</w:t>
            </w:r>
          </w:p>
        </w:tc>
        <w:tc>
          <w:tcPr>
            <w:tcW w:w="750" w:type="dxa"/>
            <w:shd w:val="clear" w:color="auto" w:fill="auto"/>
          </w:tcPr>
          <w:p w14:paraId="1808FB5E"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80</w:t>
            </w:r>
          </w:p>
        </w:tc>
        <w:tc>
          <w:tcPr>
            <w:tcW w:w="1134" w:type="dxa"/>
            <w:shd w:val="clear" w:color="auto" w:fill="auto"/>
          </w:tcPr>
          <w:p w14:paraId="2BA00058"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851" w:type="dxa"/>
            <w:shd w:val="clear" w:color="auto" w:fill="auto"/>
          </w:tcPr>
          <w:p w14:paraId="3439F67A"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80</w:t>
            </w:r>
          </w:p>
        </w:tc>
        <w:tc>
          <w:tcPr>
            <w:tcW w:w="850" w:type="dxa"/>
            <w:shd w:val="clear" w:color="auto" w:fill="auto"/>
          </w:tcPr>
          <w:p w14:paraId="2EB17D3D"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2276" w:type="dxa"/>
            <w:vMerge/>
            <w:shd w:val="clear" w:color="auto" w:fill="auto"/>
            <w:noWrap/>
          </w:tcPr>
          <w:p w14:paraId="6A1E5B9C"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r>
      <w:tr w:rsidR="008D7B48" w:rsidRPr="008D7B48" w14:paraId="1DCB6760" w14:textId="77777777" w:rsidTr="008D4D47">
        <w:trPr>
          <w:trHeight w:val="561"/>
        </w:trPr>
        <w:tc>
          <w:tcPr>
            <w:tcW w:w="1085" w:type="dxa"/>
            <w:vMerge/>
            <w:shd w:val="clear" w:color="auto" w:fill="auto"/>
          </w:tcPr>
          <w:p w14:paraId="78EF8C7D"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4302" w:type="dxa"/>
            <w:vMerge/>
            <w:shd w:val="clear" w:color="auto" w:fill="auto"/>
          </w:tcPr>
          <w:p w14:paraId="18ED9FC8"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1775" w:type="dxa"/>
            <w:vMerge/>
            <w:shd w:val="clear" w:color="auto" w:fill="auto"/>
          </w:tcPr>
          <w:p w14:paraId="6F17859C"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1201" w:type="dxa"/>
            <w:vMerge/>
            <w:shd w:val="clear" w:color="auto" w:fill="auto"/>
          </w:tcPr>
          <w:p w14:paraId="746D9639"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c>
          <w:tcPr>
            <w:tcW w:w="1227" w:type="dxa"/>
            <w:shd w:val="clear" w:color="auto" w:fill="auto"/>
          </w:tcPr>
          <w:p w14:paraId="2B28FFEB"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2025</w:t>
            </w:r>
          </w:p>
        </w:tc>
        <w:tc>
          <w:tcPr>
            <w:tcW w:w="750" w:type="dxa"/>
            <w:shd w:val="clear" w:color="auto" w:fill="auto"/>
          </w:tcPr>
          <w:p w14:paraId="5EEEB3E9"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80</w:t>
            </w:r>
          </w:p>
        </w:tc>
        <w:tc>
          <w:tcPr>
            <w:tcW w:w="1134" w:type="dxa"/>
            <w:shd w:val="clear" w:color="auto" w:fill="auto"/>
          </w:tcPr>
          <w:p w14:paraId="0678CDCF"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851" w:type="dxa"/>
            <w:shd w:val="clear" w:color="auto" w:fill="auto"/>
          </w:tcPr>
          <w:p w14:paraId="637C41B5"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80</w:t>
            </w:r>
          </w:p>
        </w:tc>
        <w:tc>
          <w:tcPr>
            <w:tcW w:w="850" w:type="dxa"/>
            <w:shd w:val="clear" w:color="auto" w:fill="auto"/>
          </w:tcPr>
          <w:p w14:paraId="30F1AFD8" w14:textId="77777777" w:rsidR="008D7B48" w:rsidRPr="008D7B48" w:rsidRDefault="008D7B48" w:rsidP="008D7B48">
            <w:pPr>
              <w:spacing w:after="0" w:line="240" w:lineRule="auto"/>
              <w:jc w:val="center"/>
              <w:rPr>
                <w:rFonts w:ascii="Times New Roman" w:eastAsia="Times New Roman" w:hAnsi="Times New Roman" w:cs="Times New Roman"/>
                <w:sz w:val="24"/>
                <w:szCs w:val="24"/>
                <w:lang w:eastAsia="ru-RU"/>
              </w:rPr>
            </w:pPr>
            <w:r w:rsidRPr="008D7B48">
              <w:rPr>
                <w:rFonts w:ascii="Times New Roman" w:eastAsia="Times New Roman" w:hAnsi="Times New Roman" w:cs="Times New Roman"/>
                <w:sz w:val="24"/>
                <w:szCs w:val="24"/>
                <w:lang w:eastAsia="ru-RU"/>
              </w:rPr>
              <w:t>-</w:t>
            </w:r>
          </w:p>
        </w:tc>
        <w:tc>
          <w:tcPr>
            <w:tcW w:w="2276" w:type="dxa"/>
            <w:vMerge/>
            <w:shd w:val="clear" w:color="auto" w:fill="auto"/>
            <w:noWrap/>
          </w:tcPr>
          <w:p w14:paraId="42F3CB4F"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tc>
      </w:tr>
    </w:tbl>
    <w:p w14:paraId="1F4980E7" w14:textId="77777777" w:rsidR="008D7B48" w:rsidRPr="008D7B48" w:rsidRDefault="008D7B48" w:rsidP="008D7B48">
      <w:pPr>
        <w:spacing w:after="0" w:line="240" w:lineRule="auto"/>
        <w:rPr>
          <w:rFonts w:ascii="Times New Roman" w:eastAsia="Times New Roman" w:hAnsi="Times New Roman" w:cs="Times New Roman"/>
          <w:sz w:val="24"/>
          <w:szCs w:val="24"/>
          <w:lang w:eastAsia="ru-RU"/>
        </w:rPr>
      </w:pPr>
    </w:p>
    <w:p w14:paraId="61E2EC24" w14:textId="77777777" w:rsidR="008D7B48" w:rsidRPr="008D7B48" w:rsidRDefault="008D7B48" w:rsidP="008D7B48">
      <w:pPr>
        <w:spacing w:after="0" w:line="240" w:lineRule="auto"/>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 xml:space="preserve">         Секретар  ради                                                    </w:t>
      </w:r>
      <w:r w:rsidRPr="008D7B48">
        <w:rPr>
          <w:rFonts w:ascii="Times New Roman" w:eastAsia="Times New Roman" w:hAnsi="Times New Roman" w:cs="Times New Roman"/>
          <w:b/>
          <w:sz w:val="24"/>
          <w:szCs w:val="24"/>
          <w:lang w:eastAsia="ru-RU"/>
        </w:rPr>
        <w:tab/>
      </w:r>
      <w:r w:rsidRPr="008D7B48">
        <w:rPr>
          <w:rFonts w:ascii="Times New Roman" w:eastAsia="Times New Roman" w:hAnsi="Times New Roman" w:cs="Times New Roman"/>
          <w:b/>
          <w:sz w:val="24"/>
          <w:szCs w:val="24"/>
          <w:lang w:eastAsia="ru-RU"/>
        </w:rPr>
        <w:tab/>
      </w:r>
      <w:r w:rsidRPr="008D7B48">
        <w:rPr>
          <w:rFonts w:ascii="Times New Roman" w:eastAsia="Times New Roman" w:hAnsi="Times New Roman" w:cs="Times New Roman"/>
          <w:b/>
          <w:sz w:val="24"/>
          <w:szCs w:val="24"/>
          <w:lang w:val="ru-RU" w:eastAsia="ru-RU"/>
        </w:rPr>
        <w:t xml:space="preserve">О. </w:t>
      </w:r>
      <w:proofErr w:type="spellStart"/>
      <w:r w:rsidRPr="008D7B48">
        <w:rPr>
          <w:rFonts w:ascii="Times New Roman" w:eastAsia="Times New Roman" w:hAnsi="Times New Roman" w:cs="Times New Roman"/>
          <w:b/>
          <w:sz w:val="24"/>
          <w:szCs w:val="24"/>
          <w:lang w:eastAsia="ru-RU"/>
        </w:rPr>
        <w:t>Красілич</w:t>
      </w:r>
      <w:proofErr w:type="spellEnd"/>
      <w:r w:rsidRPr="008D7B48">
        <w:rPr>
          <w:rFonts w:ascii="Times New Roman" w:eastAsia="Times New Roman" w:hAnsi="Times New Roman" w:cs="Times New Roman"/>
          <w:b/>
          <w:sz w:val="24"/>
          <w:szCs w:val="24"/>
          <w:lang w:eastAsia="ru-RU"/>
        </w:rPr>
        <w:t xml:space="preserve"> </w:t>
      </w:r>
    </w:p>
    <w:p w14:paraId="598A1331" w14:textId="77777777" w:rsidR="008D7B48" w:rsidRPr="008D7B48" w:rsidRDefault="008D7B48" w:rsidP="008D7B48">
      <w:pPr>
        <w:spacing w:after="0" w:line="240" w:lineRule="auto"/>
        <w:rPr>
          <w:rFonts w:ascii="Times New Roman" w:eastAsia="Times New Roman" w:hAnsi="Times New Roman" w:cs="Times New Roman"/>
          <w:b/>
          <w:sz w:val="24"/>
          <w:szCs w:val="24"/>
          <w:lang w:eastAsia="ru-RU"/>
        </w:rPr>
      </w:pPr>
      <w:r w:rsidRPr="008D7B48">
        <w:rPr>
          <w:rFonts w:ascii="Times New Roman" w:eastAsia="Times New Roman" w:hAnsi="Times New Roman" w:cs="Times New Roman"/>
          <w:b/>
          <w:sz w:val="24"/>
          <w:szCs w:val="24"/>
          <w:lang w:eastAsia="ru-RU"/>
        </w:rPr>
        <w:t xml:space="preserve">              </w:t>
      </w:r>
    </w:p>
    <w:p w14:paraId="210F3125" w14:textId="77777777" w:rsidR="008D7B48" w:rsidRPr="008D7B48" w:rsidRDefault="008D7B48" w:rsidP="008D7B48">
      <w:pPr>
        <w:spacing w:after="0" w:line="240" w:lineRule="auto"/>
        <w:rPr>
          <w:rFonts w:ascii="Times New Roman" w:eastAsia="Times New Roman" w:hAnsi="Times New Roman" w:cs="Times New Roman"/>
          <w:b/>
          <w:sz w:val="24"/>
          <w:szCs w:val="24"/>
          <w:lang w:eastAsia="ru-RU"/>
        </w:rPr>
      </w:pPr>
    </w:p>
    <w:p w14:paraId="5EDD12F5" w14:textId="77777777" w:rsidR="008D7B48" w:rsidRPr="008D7B48" w:rsidRDefault="008D7B48" w:rsidP="008D7B48">
      <w:pPr>
        <w:spacing w:after="0" w:line="240" w:lineRule="auto"/>
        <w:rPr>
          <w:rFonts w:ascii="Times New Roman" w:eastAsia="Times New Roman" w:hAnsi="Times New Roman" w:cs="Times New Roman"/>
          <w:b/>
          <w:sz w:val="24"/>
          <w:szCs w:val="24"/>
          <w:lang w:eastAsia="ru-RU"/>
        </w:rPr>
      </w:pPr>
    </w:p>
    <w:p w14:paraId="622D3BE2" w14:textId="77777777" w:rsidR="008D7B48" w:rsidRPr="008D7B48" w:rsidRDefault="008D7B48" w:rsidP="008D7B48">
      <w:pPr>
        <w:spacing w:after="0" w:line="240" w:lineRule="auto"/>
        <w:rPr>
          <w:rFonts w:ascii="Times New Roman" w:eastAsia="Times New Roman" w:hAnsi="Times New Roman" w:cs="Times New Roman"/>
          <w:b/>
          <w:sz w:val="24"/>
          <w:szCs w:val="24"/>
          <w:lang w:eastAsia="ru-RU"/>
        </w:rPr>
      </w:pPr>
    </w:p>
    <w:p w14:paraId="7C5F491B" w14:textId="77777777" w:rsidR="008D7B48" w:rsidRPr="008D7B48" w:rsidRDefault="008D7B48" w:rsidP="008D7B48">
      <w:pPr>
        <w:spacing w:after="0" w:line="240" w:lineRule="auto"/>
        <w:rPr>
          <w:rFonts w:ascii="Times New Roman" w:eastAsia="Times New Roman" w:hAnsi="Times New Roman" w:cs="Times New Roman"/>
          <w:b/>
          <w:sz w:val="24"/>
          <w:szCs w:val="24"/>
          <w:lang w:eastAsia="ru-RU"/>
        </w:rPr>
      </w:pPr>
    </w:p>
    <w:p w14:paraId="6E84823F" w14:textId="77777777" w:rsidR="008D7B48" w:rsidRPr="008D7B48" w:rsidRDefault="008D7B48" w:rsidP="008D7B48">
      <w:pPr>
        <w:spacing w:after="0" w:line="240" w:lineRule="auto"/>
        <w:rPr>
          <w:rFonts w:ascii="Times New Roman" w:eastAsia="Times New Roman" w:hAnsi="Times New Roman" w:cs="Times New Roman"/>
          <w:b/>
          <w:sz w:val="24"/>
          <w:szCs w:val="24"/>
          <w:lang w:eastAsia="ru-RU"/>
        </w:rPr>
      </w:pPr>
    </w:p>
    <w:p w14:paraId="6C85AB63" w14:textId="77777777" w:rsidR="008D7B48" w:rsidRPr="008D7B48" w:rsidRDefault="008D7B48" w:rsidP="008D7B48">
      <w:pPr>
        <w:spacing w:after="0" w:line="240" w:lineRule="auto"/>
        <w:rPr>
          <w:rFonts w:ascii="Times New Roman" w:eastAsia="Times New Roman" w:hAnsi="Times New Roman" w:cs="Times New Roman"/>
          <w:b/>
          <w:sz w:val="24"/>
          <w:szCs w:val="24"/>
          <w:lang w:eastAsia="ru-RU"/>
        </w:rPr>
      </w:pPr>
    </w:p>
    <w:p w14:paraId="5F0CE295" w14:textId="77777777" w:rsidR="008D7B48" w:rsidRPr="008D7B48" w:rsidRDefault="008D7B48" w:rsidP="008D7B48">
      <w:pPr>
        <w:spacing w:after="0" w:line="240" w:lineRule="auto"/>
        <w:rPr>
          <w:rFonts w:ascii="Times New Roman" w:eastAsia="Times New Roman" w:hAnsi="Times New Roman" w:cs="Times New Roman"/>
          <w:b/>
          <w:sz w:val="24"/>
          <w:szCs w:val="24"/>
          <w:lang w:eastAsia="ru-RU"/>
        </w:rPr>
      </w:pPr>
    </w:p>
    <w:p w14:paraId="0C5D6472" w14:textId="77777777" w:rsidR="008D7B48" w:rsidRPr="008D7B48" w:rsidRDefault="008D7B48" w:rsidP="008D7B48">
      <w:pPr>
        <w:spacing w:after="0" w:line="240" w:lineRule="auto"/>
        <w:rPr>
          <w:rFonts w:ascii="Times New Roman" w:eastAsia="Times New Roman" w:hAnsi="Times New Roman" w:cs="Times New Roman"/>
          <w:b/>
          <w:sz w:val="24"/>
          <w:szCs w:val="24"/>
          <w:lang w:eastAsia="ru-RU"/>
        </w:rPr>
      </w:pPr>
    </w:p>
    <w:p w14:paraId="75E3159E" w14:textId="77777777" w:rsidR="008D7B48" w:rsidRPr="008D7B48" w:rsidRDefault="008D7B48" w:rsidP="008D7B48">
      <w:pPr>
        <w:spacing w:after="0" w:line="240" w:lineRule="auto"/>
        <w:rPr>
          <w:rFonts w:ascii="Times New Roman" w:eastAsia="Times New Roman" w:hAnsi="Times New Roman" w:cs="Times New Roman"/>
          <w:b/>
          <w:sz w:val="24"/>
          <w:szCs w:val="24"/>
          <w:lang w:eastAsia="ru-RU"/>
        </w:rPr>
      </w:pPr>
    </w:p>
    <w:p w14:paraId="23C1550C" w14:textId="77777777" w:rsidR="008D7B48" w:rsidRPr="008D7B48" w:rsidRDefault="008D7B48" w:rsidP="008D7B48">
      <w:pPr>
        <w:spacing w:after="0" w:line="240" w:lineRule="auto"/>
        <w:rPr>
          <w:rFonts w:ascii="Times New Roman" w:eastAsia="Times New Roman" w:hAnsi="Times New Roman" w:cs="Times New Roman"/>
          <w:b/>
          <w:sz w:val="24"/>
          <w:szCs w:val="24"/>
          <w:lang w:eastAsia="ru-RU"/>
        </w:rPr>
      </w:pPr>
    </w:p>
    <w:p w14:paraId="4AE87092" w14:textId="77777777" w:rsidR="008D7B48" w:rsidRPr="008D7B48" w:rsidRDefault="008D7B48" w:rsidP="008D7B48">
      <w:pPr>
        <w:spacing w:after="0" w:line="240" w:lineRule="auto"/>
        <w:rPr>
          <w:rFonts w:ascii="Times New Roman" w:eastAsia="Times New Roman" w:hAnsi="Times New Roman" w:cs="Times New Roman"/>
          <w:b/>
          <w:sz w:val="24"/>
          <w:szCs w:val="24"/>
          <w:lang w:eastAsia="ru-RU"/>
        </w:rPr>
      </w:pPr>
    </w:p>
    <w:p w14:paraId="52336841" w14:textId="77777777" w:rsidR="008D7B48" w:rsidRPr="008D7B48" w:rsidRDefault="008D7B48" w:rsidP="008D7B48">
      <w:pPr>
        <w:spacing w:after="0" w:line="240" w:lineRule="auto"/>
        <w:rPr>
          <w:rFonts w:ascii="Times New Roman" w:eastAsia="Times New Roman" w:hAnsi="Times New Roman" w:cs="Times New Roman"/>
          <w:b/>
          <w:sz w:val="24"/>
          <w:szCs w:val="24"/>
          <w:lang w:eastAsia="ru-RU"/>
        </w:rPr>
      </w:pPr>
    </w:p>
    <w:p w14:paraId="19336FF0" w14:textId="77777777" w:rsidR="008D7B48" w:rsidRPr="008D7B48" w:rsidRDefault="008D7B48" w:rsidP="008D7B48">
      <w:pPr>
        <w:spacing w:after="0" w:line="240" w:lineRule="auto"/>
        <w:rPr>
          <w:rFonts w:ascii="Times New Roman" w:eastAsia="Times New Roman" w:hAnsi="Times New Roman" w:cs="Times New Roman"/>
          <w:b/>
          <w:sz w:val="24"/>
          <w:szCs w:val="24"/>
          <w:lang w:eastAsia="ru-RU"/>
        </w:rPr>
      </w:pPr>
    </w:p>
    <w:p w14:paraId="655A1A5C" w14:textId="77777777" w:rsidR="008D7B48" w:rsidRPr="008D7B48" w:rsidRDefault="008D7B48" w:rsidP="008D7B48">
      <w:pPr>
        <w:spacing w:after="0" w:line="240" w:lineRule="auto"/>
        <w:rPr>
          <w:rFonts w:ascii="Times New Roman" w:eastAsia="Times New Roman" w:hAnsi="Times New Roman" w:cs="Times New Roman"/>
          <w:b/>
          <w:sz w:val="24"/>
          <w:szCs w:val="24"/>
          <w:lang w:eastAsia="ru-RU"/>
        </w:rPr>
      </w:pPr>
    </w:p>
    <w:p w14:paraId="4CB222E6" w14:textId="77777777" w:rsidR="008D7B48" w:rsidRPr="008D7B48" w:rsidRDefault="008D7B48" w:rsidP="008D7B48">
      <w:pPr>
        <w:spacing w:after="0" w:line="240" w:lineRule="auto"/>
        <w:rPr>
          <w:rFonts w:ascii="Times New Roman" w:eastAsia="Times New Roman" w:hAnsi="Times New Roman" w:cs="Times New Roman"/>
          <w:b/>
          <w:sz w:val="24"/>
          <w:szCs w:val="24"/>
          <w:lang w:eastAsia="ru-RU"/>
        </w:rPr>
      </w:pPr>
    </w:p>
    <w:p w14:paraId="68F1A579" w14:textId="77777777" w:rsidR="008D7B48" w:rsidRPr="008D7B48" w:rsidRDefault="008D7B48" w:rsidP="008D7B48">
      <w:pPr>
        <w:spacing w:after="0" w:line="240" w:lineRule="auto"/>
        <w:rPr>
          <w:rFonts w:ascii="Times New Roman" w:eastAsia="Times New Roman" w:hAnsi="Times New Roman" w:cs="Times New Roman"/>
          <w:b/>
          <w:sz w:val="24"/>
          <w:szCs w:val="24"/>
          <w:lang w:eastAsia="ru-RU"/>
        </w:rPr>
      </w:pPr>
    </w:p>
    <w:p w14:paraId="1965FD95" w14:textId="77777777" w:rsidR="008D7B48" w:rsidRPr="008D7B48" w:rsidRDefault="008D7B48" w:rsidP="008D7B48">
      <w:pPr>
        <w:spacing w:after="0" w:line="240" w:lineRule="auto"/>
        <w:rPr>
          <w:rFonts w:ascii="Times New Roman" w:eastAsia="Times New Roman" w:hAnsi="Times New Roman" w:cs="Times New Roman"/>
          <w:b/>
          <w:sz w:val="24"/>
          <w:szCs w:val="24"/>
          <w:lang w:eastAsia="ru-RU"/>
        </w:rPr>
      </w:pPr>
    </w:p>
    <w:p w14:paraId="78BE02CF" w14:textId="77777777" w:rsidR="008D7B48" w:rsidRPr="008D7B48" w:rsidRDefault="008D7B48" w:rsidP="008D7B48">
      <w:pPr>
        <w:spacing w:after="0" w:line="240" w:lineRule="auto"/>
        <w:rPr>
          <w:rFonts w:ascii="Times New Roman" w:eastAsia="Times New Roman" w:hAnsi="Times New Roman" w:cs="Times New Roman"/>
          <w:b/>
          <w:sz w:val="24"/>
          <w:szCs w:val="24"/>
          <w:lang w:eastAsia="ru-RU"/>
        </w:rPr>
      </w:pPr>
    </w:p>
    <w:p w14:paraId="2C7EBC8E" w14:textId="77777777" w:rsidR="008D7B48" w:rsidRPr="008D7B48" w:rsidRDefault="008D7B48" w:rsidP="008D7B48">
      <w:pPr>
        <w:spacing w:after="0" w:line="240" w:lineRule="auto"/>
        <w:rPr>
          <w:rFonts w:ascii="Times New Roman" w:eastAsia="Times New Roman" w:hAnsi="Times New Roman" w:cs="Times New Roman"/>
          <w:b/>
          <w:sz w:val="24"/>
          <w:szCs w:val="24"/>
          <w:lang w:eastAsia="ru-RU"/>
        </w:rPr>
      </w:pPr>
    </w:p>
    <w:p w14:paraId="15146915" w14:textId="77777777" w:rsidR="008D7B48" w:rsidRPr="008D7B48" w:rsidRDefault="008D7B48" w:rsidP="008D7B48">
      <w:pPr>
        <w:spacing w:after="0" w:line="240" w:lineRule="auto"/>
        <w:rPr>
          <w:rFonts w:ascii="Times New Roman" w:eastAsia="Times New Roman" w:hAnsi="Times New Roman" w:cs="Times New Roman"/>
          <w:b/>
          <w:sz w:val="24"/>
          <w:szCs w:val="24"/>
          <w:lang w:eastAsia="ru-RU"/>
        </w:rPr>
      </w:pPr>
    </w:p>
    <w:p w14:paraId="4B1007C5" w14:textId="77777777" w:rsidR="002D5A9A" w:rsidRDefault="002D5A9A"/>
    <w:sectPr w:rsidR="002D5A9A" w:rsidSect="008D7B48">
      <w:pgSz w:w="16838" w:h="11906" w:orient="landscape"/>
      <w:pgMar w:top="567" w:right="567" w:bottom="1701"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alibri"/>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11B92"/>
    <w:multiLevelType w:val="hybridMultilevel"/>
    <w:tmpl w:val="0598FEBE"/>
    <w:lvl w:ilvl="0" w:tplc="0419000F">
      <w:start w:val="1"/>
      <w:numFmt w:val="decimal"/>
      <w:lvlText w:val="%1."/>
      <w:lvlJc w:val="left"/>
      <w:pPr>
        <w:tabs>
          <w:tab w:val="num" w:pos="720"/>
        </w:tabs>
        <w:ind w:left="720" w:hanging="360"/>
      </w:pPr>
    </w:lvl>
    <w:lvl w:ilvl="1" w:tplc="46521DC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E8C33D6"/>
    <w:multiLevelType w:val="hybridMultilevel"/>
    <w:tmpl w:val="B1185D32"/>
    <w:lvl w:ilvl="0" w:tplc="867A8BF4">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B48"/>
    <w:rsid w:val="002D5A9A"/>
    <w:rsid w:val="008D7B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05C3"/>
  <w15:chartTrackingRefBased/>
  <w15:docId w15:val="{A10874D2-4F5B-4A4F-83C7-25B6C82B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11226</Words>
  <Characters>6400</Characters>
  <Application>Microsoft Office Word</Application>
  <DocSecurity>0</DocSecurity>
  <Lines>53</Lines>
  <Paragraphs>35</Paragraphs>
  <ScaleCrop>false</ScaleCrop>
  <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2021-09-18T22:47:00Z</dcterms:created>
  <dcterms:modified xsi:type="dcterms:W3CDTF">2021-09-18T22:49:00Z</dcterms:modified>
</cp:coreProperties>
</file>